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E9DD4" w14:textId="150FB97C" w:rsidR="00592228" w:rsidRPr="00B634B0" w:rsidRDefault="00592228" w:rsidP="00B634B0">
      <w:pPr>
        <w:pStyle w:val="Heading1"/>
      </w:pPr>
      <w:r w:rsidRPr="00B634B0">
        <w:t xml:space="preserve">Important Information for Water Undertakers completing </w:t>
      </w:r>
      <w:r w:rsidR="002F782A" w:rsidRPr="00B634B0">
        <w:t xml:space="preserve">a </w:t>
      </w:r>
      <w:r w:rsidR="00731327" w:rsidRPr="00B634B0">
        <w:t>Form 5 Change Application</w:t>
      </w:r>
      <w:r w:rsidRPr="00B634B0">
        <w:t xml:space="preserve"> </w:t>
      </w:r>
    </w:p>
    <w:p w14:paraId="249657BB" w14:textId="77777777" w:rsidR="00592228" w:rsidRDefault="00592228">
      <w:pPr>
        <w:rPr>
          <w:rFonts w:asciiTheme="minorHAnsi" w:hAnsiTheme="minorHAnsi" w:cstheme="minorHAnsi"/>
          <w:b/>
          <w:sz w:val="22"/>
          <w:szCs w:val="22"/>
        </w:rPr>
      </w:pPr>
    </w:p>
    <w:p w14:paraId="752BAFD1" w14:textId="746E3016" w:rsidR="001644A4" w:rsidRDefault="00472CA2" w:rsidP="001644A4">
      <w:pPr>
        <w:rPr>
          <w:rFonts w:asciiTheme="minorHAnsi" w:hAnsiTheme="minorHAnsi" w:cstheme="minorHAnsi"/>
          <w:bCs/>
          <w:sz w:val="26"/>
          <w:szCs w:val="26"/>
        </w:rPr>
      </w:pPr>
      <w:r w:rsidRPr="00635D1A">
        <w:rPr>
          <w:rFonts w:asciiTheme="minorHAnsi" w:hAnsiTheme="minorHAnsi" w:cstheme="minorHAnsi"/>
          <w:bCs/>
          <w:sz w:val="26"/>
          <w:szCs w:val="26"/>
        </w:rPr>
        <w:t>The Inspectorate is following new guidelines for assessing change applications</w:t>
      </w:r>
      <w:r w:rsidR="00E23015" w:rsidRPr="00635D1A">
        <w:rPr>
          <w:rFonts w:asciiTheme="minorHAnsi" w:hAnsiTheme="minorHAnsi" w:cstheme="minorHAnsi"/>
          <w:bCs/>
          <w:sz w:val="26"/>
          <w:szCs w:val="26"/>
        </w:rPr>
        <w:t xml:space="preserve">. Change applications should only be sent to the Inspectorate as a last resort, and </w:t>
      </w:r>
      <w:r w:rsidR="002F782A" w:rsidRPr="00635D1A">
        <w:rPr>
          <w:rFonts w:asciiTheme="minorHAnsi" w:hAnsiTheme="minorHAnsi" w:cstheme="minorHAnsi"/>
          <w:b/>
          <w:sz w:val="26"/>
          <w:szCs w:val="26"/>
        </w:rPr>
        <w:t xml:space="preserve">companies should always aim to </w:t>
      </w:r>
      <w:r w:rsidR="00175F53" w:rsidRPr="00635D1A">
        <w:rPr>
          <w:rFonts w:asciiTheme="minorHAnsi" w:hAnsiTheme="minorHAnsi" w:cstheme="minorHAnsi"/>
          <w:b/>
          <w:sz w:val="26"/>
          <w:szCs w:val="26"/>
        </w:rPr>
        <w:t>meet the given</w:t>
      </w:r>
      <w:r w:rsidR="00175F53" w:rsidRPr="00635D1A">
        <w:rPr>
          <w:rFonts w:asciiTheme="minorHAnsi" w:hAnsiTheme="minorHAnsi" w:cstheme="minorHAnsi"/>
          <w:bCs/>
          <w:sz w:val="26"/>
          <w:szCs w:val="26"/>
        </w:rPr>
        <w:t xml:space="preserve"> </w:t>
      </w:r>
      <w:r w:rsidR="00E23015" w:rsidRPr="00635D1A">
        <w:rPr>
          <w:rFonts w:asciiTheme="minorHAnsi" w:hAnsiTheme="minorHAnsi" w:cstheme="minorHAnsi"/>
          <w:b/>
          <w:sz w:val="26"/>
          <w:szCs w:val="26"/>
        </w:rPr>
        <w:t xml:space="preserve">dates within </w:t>
      </w:r>
      <w:r w:rsidR="00513F03" w:rsidRPr="00635D1A">
        <w:rPr>
          <w:rFonts w:asciiTheme="minorHAnsi" w:hAnsiTheme="minorHAnsi" w:cstheme="minorHAnsi"/>
          <w:b/>
          <w:sz w:val="26"/>
          <w:szCs w:val="26"/>
        </w:rPr>
        <w:t>legal instruments</w:t>
      </w:r>
      <w:r w:rsidR="00E23015" w:rsidRPr="00635D1A">
        <w:rPr>
          <w:rFonts w:asciiTheme="minorHAnsi" w:hAnsiTheme="minorHAnsi" w:cstheme="minorHAnsi"/>
          <w:bCs/>
          <w:sz w:val="26"/>
          <w:szCs w:val="26"/>
        </w:rPr>
        <w:t xml:space="preserve">. Where a change application is </w:t>
      </w:r>
      <w:r w:rsidR="0021153B" w:rsidRPr="00635D1A">
        <w:rPr>
          <w:rFonts w:asciiTheme="minorHAnsi" w:hAnsiTheme="minorHAnsi" w:cstheme="minorHAnsi"/>
          <w:bCs/>
          <w:sz w:val="26"/>
          <w:szCs w:val="26"/>
        </w:rPr>
        <w:t>necessary</w:t>
      </w:r>
      <w:r w:rsidR="00E23015" w:rsidRPr="00635D1A">
        <w:rPr>
          <w:rFonts w:asciiTheme="minorHAnsi" w:hAnsiTheme="minorHAnsi" w:cstheme="minorHAnsi"/>
          <w:bCs/>
          <w:sz w:val="26"/>
          <w:szCs w:val="26"/>
        </w:rPr>
        <w:t xml:space="preserve">, </w:t>
      </w:r>
      <w:r w:rsidR="00731327" w:rsidRPr="00635D1A">
        <w:rPr>
          <w:rFonts w:asciiTheme="minorHAnsi" w:hAnsiTheme="minorHAnsi" w:cstheme="minorHAnsi"/>
          <w:bCs/>
          <w:sz w:val="26"/>
          <w:szCs w:val="26"/>
        </w:rPr>
        <w:t xml:space="preserve">the Inspectorate </w:t>
      </w:r>
      <w:r w:rsidR="00EA70E8" w:rsidRPr="00635D1A">
        <w:rPr>
          <w:rFonts w:asciiTheme="minorHAnsi" w:hAnsiTheme="minorHAnsi" w:cstheme="minorHAnsi"/>
          <w:bCs/>
          <w:sz w:val="26"/>
          <w:szCs w:val="26"/>
        </w:rPr>
        <w:t xml:space="preserve">expects companies to </w:t>
      </w:r>
      <w:r w:rsidR="00962B24">
        <w:rPr>
          <w:rFonts w:asciiTheme="minorHAnsi" w:hAnsiTheme="minorHAnsi" w:cstheme="minorHAnsi"/>
          <w:bCs/>
          <w:sz w:val="26"/>
          <w:szCs w:val="26"/>
        </w:rPr>
        <w:t xml:space="preserve">complete the form with as much detail as possible, </w:t>
      </w:r>
      <w:r w:rsidR="00E61DFD" w:rsidRPr="00635D1A">
        <w:rPr>
          <w:rFonts w:asciiTheme="minorHAnsi" w:hAnsiTheme="minorHAnsi" w:cstheme="minorHAnsi"/>
          <w:bCs/>
          <w:sz w:val="26"/>
          <w:szCs w:val="26"/>
        </w:rPr>
        <w:t>follow</w:t>
      </w:r>
      <w:r w:rsidR="00962B24">
        <w:rPr>
          <w:rFonts w:asciiTheme="minorHAnsi" w:hAnsiTheme="minorHAnsi" w:cstheme="minorHAnsi"/>
          <w:bCs/>
          <w:sz w:val="26"/>
          <w:szCs w:val="26"/>
        </w:rPr>
        <w:t>ing</w:t>
      </w:r>
      <w:r w:rsidR="00EA70E8" w:rsidRPr="00635D1A">
        <w:rPr>
          <w:rFonts w:asciiTheme="minorHAnsi" w:hAnsiTheme="minorHAnsi" w:cstheme="minorHAnsi"/>
          <w:bCs/>
          <w:sz w:val="26"/>
          <w:szCs w:val="26"/>
        </w:rPr>
        <w:t xml:space="preserve"> the guidance below. </w:t>
      </w:r>
      <w:r w:rsidR="00513F03" w:rsidRPr="00635D1A">
        <w:rPr>
          <w:rFonts w:asciiTheme="minorHAnsi" w:hAnsiTheme="minorHAnsi" w:cstheme="minorHAnsi"/>
          <w:bCs/>
          <w:sz w:val="26"/>
          <w:szCs w:val="26"/>
        </w:rPr>
        <w:t xml:space="preserve">If companies have not followed the guidance, this may result in the Inspectorate rejecting the change application and the notice being marked as delayed. </w:t>
      </w:r>
    </w:p>
    <w:p w14:paraId="6718D062" w14:textId="77777777" w:rsidR="00E36C4F" w:rsidRDefault="00E36C4F" w:rsidP="001644A4">
      <w:pPr>
        <w:rPr>
          <w:rFonts w:asciiTheme="minorHAnsi" w:hAnsiTheme="minorHAnsi" w:cstheme="minorHAnsi"/>
          <w:bCs/>
          <w:sz w:val="26"/>
          <w:szCs w:val="26"/>
        </w:rPr>
      </w:pPr>
    </w:p>
    <w:p w14:paraId="006B5F9D" w14:textId="509E271C" w:rsidR="00E36C4F" w:rsidRPr="00E36C4F" w:rsidRDefault="00E36C4F" w:rsidP="001644A4">
      <w:pPr>
        <w:rPr>
          <w:rFonts w:asciiTheme="minorHAnsi" w:hAnsiTheme="minorHAnsi" w:cstheme="minorHAnsi"/>
          <w:b/>
          <w:sz w:val="26"/>
          <w:szCs w:val="26"/>
        </w:rPr>
      </w:pPr>
      <w:r w:rsidRPr="00E36C4F">
        <w:rPr>
          <w:rFonts w:asciiTheme="minorHAnsi" w:hAnsiTheme="minorHAnsi" w:cstheme="minorHAnsi"/>
          <w:b/>
          <w:sz w:val="26"/>
          <w:szCs w:val="26"/>
        </w:rPr>
        <w:t>Guidance for all change applications:</w:t>
      </w:r>
    </w:p>
    <w:p w14:paraId="5B339EA3" w14:textId="77777777" w:rsidR="001644A4" w:rsidRPr="00635D1A" w:rsidRDefault="001644A4" w:rsidP="001644A4">
      <w:pPr>
        <w:rPr>
          <w:rFonts w:asciiTheme="minorHAnsi" w:hAnsiTheme="minorHAnsi" w:cstheme="minorHAnsi"/>
          <w:bCs/>
          <w:sz w:val="26"/>
          <w:szCs w:val="26"/>
        </w:rPr>
      </w:pPr>
    </w:p>
    <w:p w14:paraId="4BF6E772" w14:textId="7EC2A116" w:rsidR="00BF7105" w:rsidRPr="00635D1A" w:rsidRDefault="00E11F08" w:rsidP="00E11F08">
      <w:pPr>
        <w:pStyle w:val="ListParagraph"/>
        <w:numPr>
          <w:ilvl w:val="0"/>
          <w:numId w:val="16"/>
        </w:numPr>
        <w:rPr>
          <w:rFonts w:asciiTheme="minorHAnsi" w:hAnsiTheme="minorHAnsi" w:cstheme="minorHAnsi"/>
          <w:bCs/>
          <w:sz w:val="26"/>
          <w:szCs w:val="26"/>
        </w:rPr>
      </w:pPr>
      <w:r w:rsidRPr="00635D1A">
        <w:rPr>
          <w:rFonts w:asciiTheme="minorHAnsi" w:hAnsiTheme="minorHAnsi" w:cstheme="minorHAnsi"/>
          <w:bCs/>
          <w:sz w:val="26"/>
          <w:szCs w:val="26"/>
        </w:rPr>
        <w:t xml:space="preserve">Companies should inform the Inspectorate of </w:t>
      </w:r>
      <w:r w:rsidR="002E58BF">
        <w:rPr>
          <w:rFonts w:asciiTheme="minorHAnsi" w:hAnsiTheme="minorHAnsi" w:cstheme="minorHAnsi"/>
          <w:bCs/>
          <w:sz w:val="26"/>
          <w:szCs w:val="26"/>
        </w:rPr>
        <w:t xml:space="preserve">changes to technical solutions or </w:t>
      </w:r>
      <w:r w:rsidRPr="00635D1A">
        <w:rPr>
          <w:rFonts w:asciiTheme="minorHAnsi" w:hAnsiTheme="minorHAnsi" w:cstheme="minorHAnsi"/>
          <w:bCs/>
          <w:sz w:val="26"/>
          <w:szCs w:val="26"/>
        </w:rPr>
        <w:t xml:space="preserve">delays to </w:t>
      </w:r>
      <w:r w:rsidR="00513F03" w:rsidRPr="00635D1A">
        <w:rPr>
          <w:rFonts w:asciiTheme="minorHAnsi" w:hAnsiTheme="minorHAnsi" w:cstheme="minorHAnsi"/>
          <w:bCs/>
          <w:sz w:val="26"/>
          <w:szCs w:val="26"/>
        </w:rPr>
        <w:t>legal instruments</w:t>
      </w:r>
      <w:r w:rsidRPr="00635D1A">
        <w:rPr>
          <w:rFonts w:asciiTheme="minorHAnsi" w:hAnsiTheme="minorHAnsi" w:cstheme="minorHAnsi"/>
          <w:bCs/>
          <w:sz w:val="26"/>
          <w:szCs w:val="26"/>
        </w:rPr>
        <w:t xml:space="preserve"> as soon as possible, using </w:t>
      </w:r>
      <w:r w:rsidR="00F47D23">
        <w:rPr>
          <w:rFonts w:asciiTheme="minorHAnsi" w:hAnsiTheme="minorHAnsi" w:cstheme="minorHAnsi"/>
          <w:bCs/>
          <w:sz w:val="26"/>
          <w:szCs w:val="26"/>
        </w:rPr>
        <w:t>stage</w:t>
      </w:r>
      <w:r w:rsidRPr="00635D1A">
        <w:rPr>
          <w:rFonts w:asciiTheme="minorHAnsi" w:hAnsiTheme="minorHAnsi" w:cstheme="minorHAnsi"/>
          <w:bCs/>
          <w:sz w:val="26"/>
          <w:szCs w:val="26"/>
        </w:rPr>
        <w:t xml:space="preserve"> one of the change application.</w:t>
      </w:r>
    </w:p>
    <w:p w14:paraId="761940AC" w14:textId="1B70CF0E" w:rsidR="00B634B0" w:rsidRPr="00635D1A" w:rsidRDefault="00B634B0" w:rsidP="00E11F08">
      <w:pPr>
        <w:pStyle w:val="ListParagraph"/>
        <w:numPr>
          <w:ilvl w:val="0"/>
          <w:numId w:val="16"/>
        </w:numPr>
        <w:rPr>
          <w:rFonts w:asciiTheme="minorHAnsi" w:hAnsiTheme="minorHAnsi" w:cstheme="minorHAnsi"/>
          <w:bCs/>
          <w:sz w:val="26"/>
          <w:szCs w:val="26"/>
        </w:rPr>
      </w:pPr>
      <w:r w:rsidRPr="00635D1A">
        <w:rPr>
          <w:rFonts w:asciiTheme="minorHAnsi" w:hAnsiTheme="minorHAnsi" w:cstheme="minorHAnsi"/>
          <w:bCs/>
          <w:sz w:val="26"/>
          <w:szCs w:val="26"/>
        </w:rPr>
        <w:t>Companies should complete all required sections of form 5. Any omissions will likely result in the change application being rejected.</w:t>
      </w:r>
    </w:p>
    <w:p w14:paraId="3C5A09BB" w14:textId="0A661417" w:rsidR="000E3B81" w:rsidRDefault="000E3B81" w:rsidP="000E3B81">
      <w:pPr>
        <w:pStyle w:val="ListParagraph"/>
        <w:numPr>
          <w:ilvl w:val="0"/>
          <w:numId w:val="16"/>
        </w:numPr>
        <w:rPr>
          <w:rFonts w:asciiTheme="minorHAnsi" w:hAnsiTheme="minorHAnsi" w:cstheme="minorHAnsi"/>
          <w:bCs/>
          <w:sz w:val="26"/>
          <w:szCs w:val="26"/>
        </w:rPr>
      </w:pPr>
      <w:r w:rsidRPr="00635D1A">
        <w:rPr>
          <w:rFonts w:asciiTheme="minorHAnsi" w:hAnsiTheme="minorHAnsi" w:cstheme="minorHAnsi"/>
          <w:bCs/>
          <w:sz w:val="26"/>
          <w:szCs w:val="26"/>
        </w:rPr>
        <w:t>Based on the answers provided by the company</w:t>
      </w:r>
      <w:r w:rsidR="00C051E9" w:rsidRPr="00635D1A">
        <w:rPr>
          <w:rFonts w:asciiTheme="minorHAnsi" w:hAnsiTheme="minorHAnsi" w:cstheme="minorHAnsi"/>
          <w:bCs/>
          <w:sz w:val="26"/>
          <w:szCs w:val="26"/>
        </w:rPr>
        <w:t xml:space="preserve">, the Inspectorate will assess whether the change application </w:t>
      </w:r>
      <w:r w:rsidR="00D308D8" w:rsidRPr="00635D1A">
        <w:rPr>
          <w:rFonts w:asciiTheme="minorHAnsi" w:hAnsiTheme="minorHAnsi" w:cstheme="minorHAnsi"/>
          <w:bCs/>
          <w:sz w:val="26"/>
          <w:szCs w:val="26"/>
        </w:rPr>
        <w:t>should</w:t>
      </w:r>
      <w:r w:rsidR="00C051E9" w:rsidRPr="00635D1A">
        <w:rPr>
          <w:rFonts w:asciiTheme="minorHAnsi" w:hAnsiTheme="minorHAnsi" w:cstheme="minorHAnsi"/>
          <w:bCs/>
          <w:sz w:val="26"/>
          <w:szCs w:val="26"/>
        </w:rPr>
        <w:t xml:space="preserve"> be accepted or should be rejected</w:t>
      </w:r>
      <w:r w:rsidR="00175F53" w:rsidRPr="00635D1A">
        <w:rPr>
          <w:rFonts w:asciiTheme="minorHAnsi" w:hAnsiTheme="minorHAnsi" w:cstheme="minorHAnsi"/>
          <w:bCs/>
          <w:sz w:val="26"/>
          <w:szCs w:val="26"/>
        </w:rPr>
        <w:t xml:space="preserve"> and will write </w:t>
      </w:r>
      <w:r w:rsidR="002E58BF">
        <w:rPr>
          <w:rFonts w:asciiTheme="minorHAnsi" w:hAnsiTheme="minorHAnsi" w:cstheme="minorHAnsi"/>
          <w:bCs/>
          <w:sz w:val="26"/>
          <w:szCs w:val="26"/>
        </w:rPr>
        <w:t xml:space="preserve">to </w:t>
      </w:r>
      <w:r w:rsidR="00175F53" w:rsidRPr="00635D1A">
        <w:rPr>
          <w:rFonts w:asciiTheme="minorHAnsi" w:hAnsiTheme="minorHAnsi" w:cstheme="minorHAnsi"/>
          <w:bCs/>
          <w:sz w:val="26"/>
          <w:szCs w:val="26"/>
        </w:rPr>
        <w:t xml:space="preserve">the company </w:t>
      </w:r>
      <w:r w:rsidR="00E36C4F">
        <w:rPr>
          <w:rFonts w:asciiTheme="minorHAnsi" w:hAnsiTheme="minorHAnsi" w:cstheme="minorHAnsi"/>
          <w:bCs/>
          <w:sz w:val="26"/>
          <w:szCs w:val="26"/>
        </w:rPr>
        <w:t>informing them of the</w:t>
      </w:r>
      <w:r w:rsidR="00175F53" w:rsidRPr="00635D1A">
        <w:rPr>
          <w:rFonts w:asciiTheme="minorHAnsi" w:hAnsiTheme="minorHAnsi" w:cstheme="minorHAnsi"/>
          <w:bCs/>
          <w:sz w:val="26"/>
          <w:szCs w:val="26"/>
        </w:rPr>
        <w:t xml:space="preserve"> outcome.</w:t>
      </w:r>
    </w:p>
    <w:p w14:paraId="27D9EC67" w14:textId="34BDFA28" w:rsidR="00A054C8" w:rsidRDefault="00DD60D2" w:rsidP="000E3B81">
      <w:pPr>
        <w:pStyle w:val="ListParagraph"/>
        <w:numPr>
          <w:ilvl w:val="0"/>
          <w:numId w:val="16"/>
        </w:numPr>
        <w:rPr>
          <w:rFonts w:asciiTheme="minorHAnsi" w:hAnsiTheme="minorHAnsi" w:cstheme="minorHAnsi"/>
          <w:bCs/>
          <w:sz w:val="26"/>
          <w:szCs w:val="26"/>
        </w:rPr>
      </w:pPr>
      <w:r>
        <w:rPr>
          <w:rFonts w:asciiTheme="minorHAnsi" w:hAnsiTheme="minorHAnsi" w:cstheme="minorHAnsi"/>
          <w:bCs/>
          <w:sz w:val="26"/>
          <w:szCs w:val="26"/>
        </w:rPr>
        <w:t>Stage</w:t>
      </w:r>
      <w:r w:rsidR="00A054C8">
        <w:rPr>
          <w:rFonts w:asciiTheme="minorHAnsi" w:hAnsiTheme="minorHAnsi" w:cstheme="minorHAnsi"/>
          <w:bCs/>
          <w:sz w:val="26"/>
          <w:szCs w:val="26"/>
        </w:rPr>
        <w:t xml:space="preserve"> 1 should be completed for </w:t>
      </w:r>
      <w:r w:rsidR="00F47D23">
        <w:rPr>
          <w:rFonts w:asciiTheme="minorHAnsi" w:hAnsiTheme="minorHAnsi" w:cstheme="minorHAnsi"/>
          <w:bCs/>
          <w:sz w:val="26"/>
          <w:szCs w:val="26"/>
        </w:rPr>
        <w:t xml:space="preserve">all </w:t>
      </w:r>
      <w:r w:rsidR="00A054C8">
        <w:rPr>
          <w:rFonts w:asciiTheme="minorHAnsi" w:hAnsiTheme="minorHAnsi" w:cstheme="minorHAnsi"/>
          <w:bCs/>
          <w:sz w:val="26"/>
          <w:szCs w:val="26"/>
        </w:rPr>
        <w:t xml:space="preserve">delays. </w:t>
      </w:r>
      <w:r>
        <w:rPr>
          <w:rFonts w:asciiTheme="minorHAnsi" w:hAnsiTheme="minorHAnsi" w:cstheme="minorHAnsi"/>
          <w:bCs/>
          <w:sz w:val="26"/>
          <w:szCs w:val="26"/>
        </w:rPr>
        <w:t>Stage</w:t>
      </w:r>
      <w:r w:rsidR="00995A28">
        <w:rPr>
          <w:rFonts w:asciiTheme="minorHAnsi" w:hAnsiTheme="minorHAnsi" w:cstheme="minorHAnsi"/>
          <w:bCs/>
          <w:sz w:val="26"/>
          <w:szCs w:val="26"/>
        </w:rPr>
        <w:t xml:space="preserve"> 2 should be completed when further details of the delay is known, or to outline </w:t>
      </w:r>
      <w:r>
        <w:rPr>
          <w:rFonts w:asciiTheme="minorHAnsi" w:hAnsiTheme="minorHAnsi" w:cstheme="minorHAnsi"/>
          <w:bCs/>
          <w:sz w:val="26"/>
          <w:szCs w:val="26"/>
        </w:rPr>
        <w:t>a</w:t>
      </w:r>
      <w:r w:rsidR="00995A28">
        <w:rPr>
          <w:rFonts w:asciiTheme="minorHAnsi" w:hAnsiTheme="minorHAnsi" w:cstheme="minorHAnsi"/>
          <w:bCs/>
          <w:sz w:val="26"/>
          <w:szCs w:val="26"/>
        </w:rPr>
        <w:t xml:space="preserve"> change of solution.</w:t>
      </w:r>
      <w:r w:rsidR="000F5724">
        <w:rPr>
          <w:rFonts w:asciiTheme="minorHAnsi" w:hAnsiTheme="minorHAnsi" w:cstheme="minorHAnsi"/>
          <w:bCs/>
          <w:sz w:val="26"/>
          <w:szCs w:val="26"/>
        </w:rPr>
        <w:t xml:space="preserve"> Compan</w:t>
      </w:r>
      <w:r w:rsidR="002B4437">
        <w:rPr>
          <w:rFonts w:asciiTheme="minorHAnsi" w:hAnsiTheme="minorHAnsi" w:cstheme="minorHAnsi"/>
          <w:bCs/>
          <w:sz w:val="26"/>
          <w:szCs w:val="26"/>
        </w:rPr>
        <w:t>ies</w:t>
      </w:r>
      <w:r w:rsidR="000F5724">
        <w:rPr>
          <w:rFonts w:asciiTheme="minorHAnsi" w:hAnsiTheme="minorHAnsi" w:cstheme="minorHAnsi"/>
          <w:bCs/>
          <w:sz w:val="26"/>
          <w:szCs w:val="26"/>
        </w:rPr>
        <w:t xml:space="preserve"> should provide a date by which stage </w:t>
      </w:r>
      <w:r w:rsidR="00BC28A7">
        <w:rPr>
          <w:rFonts w:asciiTheme="minorHAnsi" w:hAnsiTheme="minorHAnsi" w:cstheme="minorHAnsi"/>
          <w:bCs/>
          <w:sz w:val="26"/>
          <w:szCs w:val="26"/>
        </w:rPr>
        <w:t xml:space="preserve">2 will be provided. If this changes, please inform the Inspectorate, and update the portal. </w:t>
      </w:r>
    </w:p>
    <w:p w14:paraId="00B02489" w14:textId="77777777" w:rsidR="000C4D75" w:rsidRDefault="000C4D75" w:rsidP="000C4D75">
      <w:pPr>
        <w:rPr>
          <w:rFonts w:asciiTheme="minorHAnsi" w:hAnsiTheme="minorHAnsi" w:cstheme="minorHAnsi"/>
          <w:bCs/>
          <w:sz w:val="26"/>
          <w:szCs w:val="26"/>
        </w:rPr>
      </w:pPr>
    </w:p>
    <w:p w14:paraId="37170960" w14:textId="5E4F2AA5" w:rsidR="000C4D75" w:rsidRDefault="000C4D75" w:rsidP="000C4D75">
      <w:pPr>
        <w:pStyle w:val="Heading2"/>
      </w:pPr>
      <w:r>
        <w:t xml:space="preserve">Guidance for stage </w:t>
      </w:r>
      <w:r w:rsidR="008B6F80">
        <w:t>two</w:t>
      </w:r>
      <w:r>
        <w:t xml:space="preserve"> change applications</w:t>
      </w:r>
      <w:r w:rsidR="00E36C4F">
        <w:t>:</w:t>
      </w:r>
    </w:p>
    <w:p w14:paraId="679F0BA7" w14:textId="73191FAF" w:rsidR="000C4D75" w:rsidRPr="00F47D23" w:rsidRDefault="000C4D75" w:rsidP="00F47D23">
      <w:pPr>
        <w:rPr>
          <w:rFonts w:asciiTheme="minorHAnsi" w:hAnsiTheme="minorHAnsi" w:cstheme="minorHAnsi"/>
          <w:bCs/>
          <w:sz w:val="26"/>
          <w:szCs w:val="26"/>
        </w:rPr>
      </w:pPr>
    </w:p>
    <w:p w14:paraId="3E20C7A9" w14:textId="77777777" w:rsidR="00AE47C6" w:rsidRDefault="00AE47C6" w:rsidP="00F47D23">
      <w:pPr>
        <w:pStyle w:val="ListParagraph"/>
        <w:numPr>
          <w:ilvl w:val="0"/>
          <w:numId w:val="19"/>
        </w:numPr>
        <w:rPr>
          <w:rFonts w:asciiTheme="minorHAnsi" w:hAnsiTheme="minorHAnsi" w:cstheme="minorHAnsi"/>
          <w:bCs/>
          <w:sz w:val="26"/>
          <w:szCs w:val="26"/>
        </w:rPr>
      </w:pPr>
      <w:r>
        <w:rPr>
          <w:rFonts w:asciiTheme="minorHAnsi" w:hAnsiTheme="minorHAnsi" w:cstheme="minorHAnsi"/>
          <w:bCs/>
          <w:sz w:val="26"/>
          <w:szCs w:val="26"/>
        </w:rPr>
        <w:t>Where a scheme is delayed, complete section one and two, providing new dates for the completion of the scheme.</w:t>
      </w:r>
    </w:p>
    <w:p w14:paraId="659E905C" w14:textId="4AB95074" w:rsidR="000C4D75" w:rsidRDefault="000C4D75" w:rsidP="00F47D23">
      <w:pPr>
        <w:pStyle w:val="ListParagraph"/>
        <w:numPr>
          <w:ilvl w:val="0"/>
          <w:numId w:val="19"/>
        </w:numPr>
        <w:rPr>
          <w:rFonts w:asciiTheme="minorHAnsi" w:hAnsiTheme="minorHAnsi" w:cstheme="minorHAnsi"/>
          <w:bCs/>
          <w:sz w:val="26"/>
          <w:szCs w:val="26"/>
        </w:rPr>
      </w:pPr>
      <w:r>
        <w:rPr>
          <w:rFonts w:asciiTheme="minorHAnsi" w:hAnsiTheme="minorHAnsi" w:cstheme="minorHAnsi"/>
          <w:bCs/>
          <w:sz w:val="26"/>
          <w:szCs w:val="26"/>
        </w:rPr>
        <w:t>Where companies wish to propose changes to a solution</w:t>
      </w:r>
      <w:r w:rsidR="008B6F80">
        <w:rPr>
          <w:rFonts w:asciiTheme="minorHAnsi" w:hAnsiTheme="minorHAnsi" w:cstheme="minorHAnsi"/>
          <w:bCs/>
          <w:sz w:val="26"/>
          <w:szCs w:val="26"/>
        </w:rPr>
        <w:t>,</w:t>
      </w:r>
      <w:r>
        <w:rPr>
          <w:rFonts w:asciiTheme="minorHAnsi" w:hAnsiTheme="minorHAnsi" w:cstheme="minorHAnsi"/>
          <w:bCs/>
          <w:sz w:val="26"/>
          <w:szCs w:val="26"/>
        </w:rPr>
        <w:t xml:space="preserve"> complete section </w:t>
      </w:r>
      <w:r w:rsidR="008B6F80">
        <w:rPr>
          <w:rFonts w:asciiTheme="minorHAnsi" w:hAnsiTheme="minorHAnsi" w:cstheme="minorHAnsi"/>
          <w:bCs/>
          <w:sz w:val="26"/>
          <w:szCs w:val="26"/>
        </w:rPr>
        <w:t>three</w:t>
      </w:r>
      <w:r>
        <w:rPr>
          <w:rFonts w:asciiTheme="minorHAnsi" w:hAnsiTheme="minorHAnsi" w:cstheme="minorHAnsi"/>
          <w:bCs/>
          <w:sz w:val="26"/>
          <w:szCs w:val="26"/>
        </w:rPr>
        <w:t xml:space="preserve">. If new dates are required for the new solution, section </w:t>
      </w:r>
      <w:r w:rsidR="008B6F80">
        <w:rPr>
          <w:rFonts w:asciiTheme="minorHAnsi" w:hAnsiTheme="minorHAnsi" w:cstheme="minorHAnsi"/>
          <w:bCs/>
          <w:sz w:val="26"/>
          <w:szCs w:val="26"/>
        </w:rPr>
        <w:t>two</w:t>
      </w:r>
      <w:r>
        <w:rPr>
          <w:rFonts w:asciiTheme="minorHAnsi" w:hAnsiTheme="minorHAnsi" w:cstheme="minorHAnsi"/>
          <w:bCs/>
          <w:sz w:val="26"/>
          <w:szCs w:val="26"/>
        </w:rPr>
        <w:t xml:space="preserve"> must also be completed.</w:t>
      </w:r>
    </w:p>
    <w:p w14:paraId="47F748CE" w14:textId="1DF52AFD" w:rsidR="000C4D75" w:rsidRPr="000C4D75" w:rsidRDefault="000C4D75" w:rsidP="00F47D23">
      <w:pPr>
        <w:pStyle w:val="ListParagraph"/>
        <w:numPr>
          <w:ilvl w:val="0"/>
          <w:numId w:val="19"/>
        </w:numPr>
        <w:rPr>
          <w:rFonts w:asciiTheme="minorHAnsi" w:hAnsiTheme="minorHAnsi" w:cstheme="minorHAnsi"/>
          <w:bCs/>
          <w:sz w:val="26"/>
          <w:szCs w:val="26"/>
        </w:rPr>
      </w:pPr>
      <w:r>
        <w:rPr>
          <w:rFonts w:asciiTheme="minorHAnsi" w:hAnsiTheme="minorHAnsi" w:cstheme="minorHAnsi"/>
          <w:bCs/>
          <w:sz w:val="26"/>
          <w:szCs w:val="26"/>
        </w:rPr>
        <w:t xml:space="preserve">For AMP related schemes, section </w:t>
      </w:r>
      <w:r w:rsidR="008B6F80">
        <w:rPr>
          <w:rFonts w:asciiTheme="minorHAnsi" w:hAnsiTheme="minorHAnsi" w:cstheme="minorHAnsi"/>
          <w:bCs/>
          <w:sz w:val="26"/>
          <w:szCs w:val="26"/>
        </w:rPr>
        <w:t>four</w:t>
      </w:r>
      <w:r>
        <w:rPr>
          <w:rFonts w:asciiTheme="minorHAnsi" w:hAnsiTheme="minorHAnsi" w:cstheme="minorHAnsi"/>
          <w:bCs/>
          <w:sz w:val="26"/>
          <w:szCs w:val="26"/>
        </w:rPr>
        <w:t xml:space="preserve"> must also be completed, in addition to the sections above.</w:t>
      </w:r>
    </w:p>
    <w:p w14:paraId="00115423" w14:textId="77777777" w:rsidR="000C4D75" w:rsidRPr="000C4D75" w:rsidRDefault="000C4D75" w:rsidP="000C4D75">
      <w:pPr>
        <w:rPr>
          <w:rFonts w:asciiTheme="minorHAnsi" w:hAnsiTheme="minorHAnsi" w:cstheme="minorHAnsi"/>
          <w:bCs/>
          <w:sz w:val="26"/>
          <w:szCs w:val="26"/>
        </w:rPr>
      </w:pPr>
    </w:p>
    <w:p w14:paraId="254EB7E5" w14:textId="013147F4" w:rsidR="00B057A6" w:rsidRPr="00E11F08" w:rsidRDefault="00B057A6" w:rsidP="00525DC3">
      <w:pPr>
        <w:pStyle w:val="ListParagraph"/>
        <w:numPr>
          <w:ilvl w:val="1"/>
          <w:numId w:val="16"/>
        </w:numPr>
        <w:rPr>
          <w:rFonts w:asciiTheme="minorHAnsi" w:hAnsiTheme="minorHAnsi" w:cstheme="minorHAnsi"/>
          <w:bCs/>
          <w:sz w:val="22"/>
          <w:szCs w:val="22"/>
        </w:rPr>
      </w:pPr>
      <w:r w:rsidRPr="00E11F08">
        <w:rPr>
          <w:rFonts w:asciiTheme="minorHAnsi" w:hAnsiTheme="minorHAnsi" w:cstheme="minorHAnsi"/>
          <w:bCs/>
          <w:sz w:val="22"/>
          <w:szCs w:val="22"/>
        </w:rPr>
        <w:br w:type="page"/>
      </w:r>
    </w:p>
    <w:p w14:paraId="6D112DA1" w14:textId="06EBF626" w:rsidR="005E1C70" w:rsidRPr="00635D1A" w:rsidRDefault="005E1C70" w:rsidP="000C4D75">
      <w:pPr>
        <w:pStyle w:val="Heading2"/>
      </w:pPr>
      <w:r w:rsidRPr="00635D1A">
        <w:lastRenderedPageBreak/>
        <w:t>Change Application – Stage One</w:t>
      </w:r>
    </w:p>
    <w:p w14:paraId="21F8D642" w14:textId="77777777" w:rsidR="00721C84" w:rsidRPr="00635D1A" w:rsidRDefault="00721C84" w:rsidP="000C4D75">
      <w:pPr>
        <w:pStyle w:val="ListParagraph"/>
        <w:ind w:left="0"/>
        <w:rPr>
          <w:rFonts w:asciiTheme="minorHAnsi" w:hAnsiTheme="minorHAnsi" w:cstheme="minorHAnsi"/>
          <w:b/>
          <w:sz w:val="26"/>
          <w:szCs w:val="26"/>
        </w:rPr>
      </w:pPr>
    </w:p>
    <w:p w14:paraId="5E175B64" w14:textId="40C5F148" w:rsidR="00721C84" w:rsidRPr="00635D1A" w:rsidRDefault="00721C84" w:rsidP="000C4D75">
      <w:pPr>
        <w:rPr>
          <w:rFonts w:asciiTheme="minorHAnsi" w:hAnsiTheme="minorHAnsi" w:cstheme="minorHAnsi"/>
          <w:b/>
          <w:color w:val="FF0000"/>
          <w:sz w:val="26"/>
          <w:szCs w:val="26"/>
        </w:rPr>
      </w:pPr>
      <w:r w:rsidRPr="00635D1A">
        <w:rPr>
          <w:rFonts w:asciiTheme="minorHAnsi" w:hAnsiTheme="minorHAnsi" w:cstheme="minorHAnsi"/>
          <w:b/>
          <w:color w:val="FF0000"/>
          <w:sz w:val="26"/>
          <w:szCs w:val="26"/>
        </w:rPr>
        <w:t>Embed all supporting documents.</w:t>
      </w:r>
    </w:p>
    <w:p w14:paraId="47107ABD" w14:textId="77777777" w:rsidR="005E1C70" w:rsidRPr="00635D1A" w:rsidRDefault="005E1C70" w:rsidP="00633E16">
      <w:pPr>
        <w:pStyle w:val="ListParagraph"/>
        <w:ind w:left="0"/>
        <w:rPr>
          <w:rFonts w:asciiTheme="minorHAnsi" w:hAnsiTheme="minorHAnsi" w:cstheme="minorHAnsi"/>
          <w:b/>
          <w:sz w:val="26"/>
          <w:szCs w:val="26"/>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95"/>
        <w:gridCol w:w="4952"/>
      </w:tblGrid>
      <w:tr w:rsidR="00415248" w:rsidRPr="00635D1A" w14:paraId="4DE7B0C9" w14:textId="77777777" w:rsidTr="00532CEB">
        <w:trPr>
          <w:trHeight w:val="397"/>
        </w:trPr>
        <w:tc>
          <w:tcPr>
            <w:tcW w:w="4795" w:type="dxa"/>
            <w:vAlign w:val="center"/>
          </w:tcPr>
          <w:p w14:paraId="5E418B3C" w14:textId="127C58EF" w:rsidR="00D83F19" w:rsidRPr="00635D1A" w:rsidRDefault="00D83F19" w:rsidP="00C44FCF">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Date</w:t>
            </w:r>
            <w:r w:rsidR="00D57968" w:rsidRPr="00635D1A">
              <w:rPr>
                <w:rFonts w:asciiTheme="minorHAnsi" w:hAnsiTheme="minorHAnsi" w:cstheme="minorHAnsi"/>
                <w:bCs w:val="0"/>
                <w:sz w:val="26"/>
                <w:szCs w:val="26"/>
              </w:rPr>
              <w:t xml:space="preserve"> of Application</w:t>
            </w:r>
          </w:p>
        </w:tc>
        <w:tc>
          <w:tcPr>
            <w:tcW w:w="4952" w:type="dxa"/>
            <w:vAlign w:val="center"/>
          </w:tcPr>
          <w:p w14:paraId="13877031" w14:textId="77777777" w:rsidR="00D83F19" w:rsidRPr="00635D1A" w:rsidRDefault="00D83F19" w:rsidP="00C44FCF">
            <w:pPr>
              <w:pStyle w:val="BodyText"/>
              <w:tabs>
                <w:tab w:val="left" w:pos="4140"/>
              </w:tabs>
              <w:rPr>
                <w:rFonts w:asciiTheme="minorHAnsi" w:hAnsiTheme="minorHAnsi" w:cstheme="minorHAnsi"/>
                <w:b w:val="0"/>
                <w:bCs w:val="0"/>
                <w:sz w:val="26"/>
                <w:szCs w:val="26"/>
              </w:rPr>
            </w:pPr>
          </w:p>
        </w:tc>
      </w:tr>
      <w:tr w:rsidR="00415248" w:rsidRPr="00635D1A" w14:paraId="47CC7F99" w14:textId="77777777" w:rsidTr="00532CEB">
        <w:trPr>
          <w:trHeight w:val="397"/>
        </w:trPr>
        <w:tc>
          <w:tcPr>
            <w:tcW w:w="4795" w:type="dxa"/>
            <w:vAlign w:val="center"/>
          </w:tcPr>
          <w:p w14:paraId="4C75F692" w14:textId="0E88E47A" w:rsidR="00C44FCF" w:rsidRPr="00635D1A" w:rsidRDefault="00C44FCF" w:rsidP="00C44FCF">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br w:type="page"/>
            </w:r>
            <w:r w:rsidRPr="00635D1A">
              <w:rPr>
                <w:rFonts w:asciiTheme="minorHAnsi" w:hAnsiTheme="minorHAnsi" w:cstheme="minorHAnsi"/>
                <w:bCs w:val="0"/>
                <w:sz w:val="26"/>
                <w:szCs w:val="26"/>
              </w:rPr>
              <w:br w:type="page"/>
            </w:r>
            <w:r w:rsidR="00D83F19" w:rsidRPr="00635D1A">
              <w:rPr>
                <w:rFonts w:asciiTheme="minorHAnsi" w:hAnsiTheme="minorHAnsi" w:cstheme="minorHAnsi"/>
                <w:bCs w:val="0"/>
                <w:sz w:val="26"/>
                <w:szCs w:val="26"/>
              </w:rPr>
              <w:t>Water Company</w:t>
            </w:r>
            <w:r w:rsidR="00D57968" w:rsidRPr="00635D1A">
              <w:rPr>
                <w:rFonts w:asciiTheme="minorHAnsi" w:hAnsiTheme="minorHAnsi" w:cstheme="minorHAnsi"/>
                <w:bCs w:val="0"/>
                <w:sz w:val="26"/>
                <w:szCs w:val="26"/>
              </w:rPr>
              <w:t xml:space="preserve"> Name</w:t>
            </w:r>
          </w:p>
        </w:tc>
        <w:tc>
          <w:tcPr>
            <w:tcW w:w="4952" w:type="dxa"/>
            <w:vAlign w:val="center"/>
          </w:tcPr>
          <w:p w14:paraId="648119ED" w14:textId="77777777" w:rsidR="00C44FCF" w:rsidRPr="00635D1A" w:rsidRDefault="00C44FCF" w:rsidP="00C44FCF">
            <w:pPr>
              <w:pStyle w:val="BodyText"/>
              <w:tabs>
                <w:tab w:val="left" w:pos="4140"/>
              </w:tabs>
              <w:rPr>
                <w:rFonts w:asciiTheme="minorHAnsi" w:hAnsiTheme="minorHAnsi" w:cstheme="minorHAnsi"/>
                <w:b w:val="0"/>
                <w:bCs w:val="0"/>
                <w:sz w:val="26"/>
                <w:szCs w:val="26"/>
              </w:rPr>
            </w:pPr>
          </w:p>
        </w:tc>
      </w:tr>
      <w:tr w:rsidR="00415248" w:rsidRPr="00635D1A" w14:paraId="2027EC8F" w14:textId="77777777" w:rsidTr="00532CEB">
        <w:trPr>
          <w:trHeight w:val="397"/>
        </w:trPr>
        <w:tc>
          <w:tcPr>
            <w:tcW w:w="4795" w:type="dxa"/>
            <w:vAlign w:val="center"/>
          </w:tcPr>
          <w:p w14:paraId="0B47FD02" w14:textId="0F9F2900" w:rsidR="00C44FCF" w:rsidRPr="00635D1A" w:rsidRDefault="00D83F19" w:rsidP="00C44FCF">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DWI Scheme Reference</w:t>
            </w:r>
            <w:r w:rsidR="00D57968" w:rsidRPr="00635D1A">
              <w:rPr>
                <w:rFonts w:asciiTheme="minorHAnsi" w:hAnsiTheme="minorHAnsi" w:cstheme="minorHAnsi"/>
                <w:bCs w:val="0"/>
                <w:sz w:val="26"/>
                <w:szCs w:val="26"/>
              </w:rPr>
              <w:t xml:space="preserve"> Number</w:t>
            </w:r>
          </w:p>
        </w:tc>
        <w:tc>
          <w:tcPr>
            <w:tcW w:w="4952" w:type="dxa"/>
            <w:vAlign w:val="center"/>
          </w:tcPr>
          <w:p w14:paraId="63C1E2D5" w14:textId="77777777" w:rsidR="00C44FCF" w:rsidRPr="00635D1A" w:rsidRDefault="00C44FCF" w:rsidP="00C44FCF">
            <w:pPr>
              <w:pStyle w:val="BodyText"/>
              <w:tabs>
                <w:tab w:val="left" w:pos="4140"/>
              </w:tabs>
              <w:rPr>
                <w:rFonts w:asciiTheme="minorHAnsi" w:hAnsiTheme="minorHAnsi" w:cstheme="minorHAnsi"/>
                <w:b w:val="0"/>
                <w:bCs w:val="0"/>
                <w:sz w:val="26"/>
                <w:szCs w:val="26"/>
              </w:rPr>
            </w:pPr>
          </w:p>
        </w:tc>
      </w:tr>
      <w:tr w:rsidR="00415248" w:rsidRPr="00635D1A" w14:paraId="03901BCA" w14:textId="77777777" w:rsidTr="00532CEB">
        <w:trPr>
          <w:trHeight w:val="397"/>
        </w:trPr>
        <w:tc>
          <w:tcPr>
            <w:tcW w:w="4795" w:type="dxa"/>
            <w:vAlign w:val="center"/>
          </w:tcPr>
          <w:p w14:paraId="36AAE1FF" w14:textId="77777777" w:rsidR="00C44FCF" w:rsidRPr="00635D1A" w:rsidRDefault="00D83F19" w:rsidP="00C44FCF">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Scheme name</w:t>
            </w:r>
          </w:p>
        </w:tc>
        <w:tc>
          <w:tcPr>
            <w:tcW w:w="4952" w:type="dxa"/>
            <w:vAlign w:val="center"/>
          </w:tcPr>
          <w:p w14:paraId="54ACC861" w14:textId="77777777" w:rsidR="00C44FCF" w:rsidRPr="00635D1A" w:rsidRDefault="00C44FCF" w:rsidP="00C44FCF">
            <w:pPr>
              <w:pStyle w:val="BodyText"/>
              <w:tabs>
                <w:tab w:val="left" w:pos="4140"/>
              </w:tabs>
              <w:rPr>
                <w:rFonts w:asciiTheme="minorHAnsi" w:hAnsiTheme="minorHAnsi" w:cstheme="minorHAnsi"/>
                <w:b w:val="0"/>
                <w:bCs w:val="0"/>
                <w:sz w:val="26"/>
                <w:szCs w:val="26"/>
              </w:rPr>
            </w:pPr>
          </w:p>
        </w:tc>
      </w:tr>
      <w:tr w:rsidR="00415248" w:rsidRPr="00635D1A" w14:paraId="6B5D9B54" w14:textId="77777777" w:rsidTr="00532CEB">
        <w:trPr>
          <w:trHeight w:val="397"/>
        </w:trPr>
        <w:tc>
          <w:tcPr>
            <w:tcW w:w="4795" w:type="dxa"/>
            <w:vAlign w:val="center"/>
          </w:tcPr>
          <w:p w14:paraId="38D3E3E6" w14:textId="5E8E234D" w:rsidR="00C44FCF" w:rsidRPr="00635D1A" w:rsidRDefault="00D57968" w:rsidP="005E1C70">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Summary of Proposed Change</w:t>
            </w:r>
            <w:r w:rsidR="00C44FCF" w:rsidRPr="00635D1A">
              <w:rPr>
                <w:rFonts w:asciiTheme="minorHAnsi" w:hAnsiTheme="minorHAnsi" w:cstheme="minorHAnsi"/>
                <w:bCs w:val="0"/>
                <w:sz w:val="26"/>
                <w:szCs w:val="26"/>
              </w:rPr>
              <w:t xml:space="preserve"> </w:t>
            </w:r>
          </w:p>
        </w:tc>
        <w:tc>
          <w:tcPr>
            <w:tcW w:w="4952" w:type="dxa"/>
            <w:vAlign w:val="center"/>
          </w:tcPr>
          <w:p w14:paraId="33DAC8FF" w14:textId="77777777" w:rsidR="00C44FCF" w:rsidRPr="00635D1A" w:rsidRDefault="00C44FCF" w:rsidP="00C44FCF">
            <w:pPr>
              <w:pStyle w:val="BodyText"/>
              <w:tabs>
                <w:tab w:val="left" w:pos="4140"/>
              </w:tabs>
              <w:rPr>
                <w:rFonts w:asciiTheme="minorHAnsi" w:hAnsiTheme="minorHAnsi" w:cstheme="minorHAnsi"/>
                <w:b w:val="0"/>
                <w:bCs w:val="0"/>
                <w:sz w:val="26"/>
                <w:szCs w:val="26"/>
              </w:rPr>
            </w:pPr>
          </w:p>
        </w:tc>
      </w:tr>
      <w:tr w:rsidR="00415248" w:rsidRPr="00635D1A" w14:paraId="68BC26FA" w14:textId="77777777" w:rsidTr="00532CEB">
        <w:trPr>
          <w:trHeight w:val="397"/>
        </w:trPr>
        <w:tc>
          <w:tcPr>
            <w:tcW w:w="4795" w:type="dxa"/>
            <w:vAlign w:val="center"/>
          </w:tcPr>
          <w:p w14:paraId="011CC44E" w14:textId="47DBCA9A" w:rsidR="008A71EF" w:rsidRPr="00635D1A" w:rsidRDefault="008A71EF" w:rsidP="005E1C70">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 xml:space="preserve">Reason for </w:t>
            </w:r>
            <w:r w:rsidR="00D57968" w:rsidRPr="00635D1A">
              <w:rPr>
                <w:rFonts w:asciiTheme="minorHAnsi" w:hAnsiTheme="minorHAnsi" w:cstheme="minorHAnsi"/>
                <w:bCs w:val="0"/>
                <w:sz w:val="26"/>
                <w:szCs w:val="26"/>
              </w:rPr>
              <w:t>P</w:t>
            </w:r>
            <w:r w:rsidRPr="00635D1A">
              <w:rPr>
                <w:rFonts w:asciiTheme="minorHAnsi" w:hAnsiTheme="minorHAnsi" w:cstheme="minorHAnsi"/>
                <w:bCs w:val="0"/>
                <w:sz w:val="26"/>
                <w:szCs w:val="26"/>
              </w:rPr>
              <w:t xml:space="preserve">roposed </w:t>
            </w:r>
            <w:r w:rsidR="00D57968" w:rsidRPr="00635D1A">
              <w:rPr>
                <w:rFonts w:asciiTheme="minorHAnsi" w:hAnsiTheme="minorHAnsi" w:cstheme="minorHAnsi"/>
                <w:bCs w:val="0"/>
                <w:sz w:val="26"/>
                <w:szCs w:val="26"/>
              </w:rPr>
              <w:t>C</w:t>
            </w:r>
            <w:r w:rsidRPr="00635D1A">
              <w:rPr>
                <w:rFonts w:asciiTheme="minorHAnsi" w:hAnsiTheme="minorHAnsi" w:cstheme="minorHAnsi"/>
                <w:bCs w:val="0"/>
                <w:sz w:val="26"/>
                <w:szCs w:val="26"/>
              </w:rPr>
              <w:t>hange</w:t>
            </w:r>
          </w:p>
        </w:tc>
        <w:tc>
          <w:tcPr>
            <w:tcW w:w="4952" w:type="dxa"/>
            <w:vAlign w:val="center"/>
          </w:tcPr>
          <w:p w14:paraId="47A38F45" w14:textId="77777777" w:rsidR="008A71EF" w:rsidRPr="00635D1A" w:rsidRDefault="008A71EF" w:rsidP="00C44FCF">
            <w:pPr>
              <w:pStyle w:val="BodyText"/>
              <w:tabs>
                <w:tab w:val="left" w:pos="4140"/>
              </w:tabs>
              <w:rPr>
                <w:rFonts w:asciiTheme="minorHAnsi" w:hAnsiTheme="minorHAnsi" w:cstheme="minorHAnsi"/>
                <w:b w:val="0"/>
                <w:bCs w:val="0"/>
                <w:sz w:val="26"/>
                <w:szCs w:val="26"/>
              </w:rPr>
            </w:pPr>
          </w:p>
        </w:tc>
      </w:tr>
      <w:tr w:rsidR="00415248" w:rsidRPr="00635D1A" w14:paraId="456D50B7" w14:textId="77777777" w:rsidTr="00532CEB">
        <w:trPr>
          <w:trHeight w:val="397"/>
        </w:trPr>
        <w:tc>
          <w:tcPr>
            <w:tcW w:w="4795" w:type="dxa"/>
            <w:vAlign w:val="center"/>
          </w:tcPr>
          <w:p w14:paraId="1530331E" w14:textId="77777777" w:rsidR="008A71EF" w:rsidRPr="00635D1A" w:rsidRDefault="008A71EF" w:rsidP="005E1C70">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Date stage two Change Application will be submitted</w:t>
            </w:r>
          </w:p>
        </w:tc>
        <w:tc>
          <w:tcPr>
            <w:tcW w:w="4952" w:type="dxa"/>
            <w:vAlign w:val="center"/>
          </w:tcPr>
          <w:p w14:paraId="7525C7C2" w14:textId="77777777" w:rsidR="008A71EF" w:rsidRPr="00635D1A" w:rsidRDefault="008A71EF" w:rsidP="00C44FCF">
            <w:pPr>
              <w:pStyle w:val="BodyText"/>
              <w:tabs>
                <w:tab w:val="left" w:pos="4140"/>
              </w:tabs>
              <w:rPr>
                <w:rFonts w:asciiTheme="minorHAnsi" w:hAnsiTheme="minorHAnsi" w:cstheme="minorHAnsi"/>
                <w:b w:val="0"/>
                <w:bCs w:val="0"/>
                <w:sz w:val="26"/>
                <w:szCs w:val="26"/>
              </w:rPr>
            </w:pPr>
          </w:p>
        </w:tc>
      </w:tr>
      <w:tr w:rsidR="00635A66" w:rsidRPr="00635D1A" w14:paraId="73E6B8B9" w14:textId="77777777" w:rsidTr="00532CEB">
        <w:trPr>
          <w:trHeight w:val="852"/>
        </w:trPr>
        <w:tc>
          <w:tcPr>
            <w:tcW w:w="4795" w:type="dxa"/>
            <w:vAlign w:val="center"/>
          </w:tcPr>
          <w:p w14:paraId="76687684" w14:textId="7231A602" w:rsidR="00635A66" w:rsidRPr="00635D1A" w:rsidRDefault="00D57968" w:rsidP="005E1C70">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 xml:space="preserve">Any </w:t>
            </w:r>
            <w:r w:rsidR="00635A66" w:rsidRPr="00635D1A">
              <w:rPr>
                <w:rFonts w:asciiTheme="minorHAnsi" w:hAnsiTheme="minorHAnsi" w:cstheme="minorHAnsi"/>
                <w:bCs w:val="0"/>
                <w:sz w:val="26"/>
                <w:szCs w:val="26"/>
              </w:rPr>
              <w:t>Additional Information</w:t>
            </w:r>
          </w:p>
        </w:tc>
        <w:tc>
          <w:tcPr>
            <w:tcW w:w="4952" w:type="dxa"/>
            <w:vAlign w:val="center"/>
          </w:tcPr>
          <w:p w14:paraId="2097A020" w14:textId="77777777" w:rsidR="00635A66" w:rsidRPr="00635D1A" w:rsidRDefault="00635A66" w:rsidP="00C44FCF">
            <w:pPr>
              <w:pStyle w:val="BodyText"/>
              <w:tabs>
                <w:tab w:val="left" w:pos="4140"/>
              </w:tabs>
              <w:rPr>
                <w:rFonts w:asciiTheme="minorHAnsi" w:hAnsiTheme="minorHAnsi" w:cstheme="minorHAnsi"/>
                <w:b w:val="0"/>
                <w:bCs w:val="0"/>
                <w:sz w:val="26"/>
                <w:szCs w:val="26"/>
              </w:rPr>
            </w:pPr>
          </w:p>
        </w:tc>
      </w:tr>
    </w:tbl>
    <w:p w14:paraId="37F5E153" w14:textId="77777777" w:rsidR="00D83F19" w:rsidRPr="00635D1A" w:rsidRDefault="005E1C70" w:rsidP="000C4D75">
      <w:pPr>
        <w:pStyle w:val="Heading2"/>
      </w:pPr>
      <w:r w:rsidRPr="00721C84">
        <w:rPr>
          <w:sz w:val="22"/>
          <w:szCs w:val="22"/>
        </w:rPr>
        <w:br w:type="page"/>
      </w:r>
      <w:r w:rsidR="00D83F19" w:rsidRPr="00635D1A">
        <w:lastRenderedPageBreak/>
        <w:t>Change Application – Stage Two</w:t>
      </w:r>
    </w:p>
    <w:p w14:paraId="41AE9FAE" w14:textId="77777777" w:rsidR="00721C84" w:rsidRPr="00635D1A" w:rsidRDefault="00721C84" w:rsidP="000C4D75">
      <w:pPr>
        <w:rPr>
          <w:rFonts w:asciiTheme="minorHAnsi" w:hAnsiTheme="minorHAnsi" w:cstheme="minorHAnsi"/>
          <w:b/>
          <w:sz w:val="26"/>
          <w:szCs w:val="26"/>
        </w:rPr>
      </w:pPr>
    </w:p>
    <w:p w14:paraId="5E828D05" w14:textId="554301F5" w:rsidR="00721C84" w:rsidRPr="00635D1A" w:rsidRDefault="00721C84" w:rsidP="000C4D75">
      <w:pPr>
        <w:rPr>
          <w:rFonts w:asciiTheme="minorHAnsi" w:hAnsiTheme="minorHAnsi" w:cstheme="minorHAnsi"/>
          <w:b/>
          <w:color w:val="FF0000"/>
          <w:sz w:val="26"/>
          <w:szCs w:val="26"/>
        </w:rPr>
      </w:pPr>
      <w:r w:rsidRPr="00635D1A">
        <w:rPr>
          <w:rFonts w:asciiTheme="minorHAnsi" w:hAnsiTheme="minorHAnsi" w:cstheme="minorHAnsi"/>
          <w:b/>
          <w:color w:val="FF0000"/>
          <w:sz w:val="26"/>
          <w:szCs w:val="26"/>
        </w:rPr>
        <w:t>Embed all supporting documents.</w:t>
      </w:r>
    </w:p>
    <w:p w14:paraId="6ED1EF03" w14:textId="77777777" w:rsidR="00D83F19" w:rsidRPr="00635D1A" w:rsidRDefault="00D83F19" w:rsidP="005E1C70">
      <w:pPr>
        <w:jc w:val="both"/>
        <w:rPr>
          <w:rFonts w:asciiTheme="minorHAnsi" w:hAnsiTheme="minorHAnsi" w:cstheme="minorHAnsi"/>
          <w:b/>
          <w:sz w:val="26"/>
          <w:szCs w:val="2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27"/>
        <w:gridCol w:w="6662"/>
      </w:tblGrid>
      <w:tr w:rsidR="00415248" w:rsidRPr="00635D1A" w14:paraId="21B94D6B" w14:textId="77777777" w:rsidTr="00D83F19">
        <w:trPr>
          <w:trHeight w:val="397"/>
        </w:trPr>
        <w:tc>
          <w:tcPr>
            <w:tcW w:w="3227" w:type="dxa"/>
            <w:vAlign w:val="center"/>
          </w:tcPr>
          <w:p w14:paraId="06CB3955" w14:textId="52A86311" w:rsidR="00D83F19" w:rsidRPr="00635D1A" w:rsidRDefault="00D83F19" w:rsidP="0066581C">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 xml:space="preserve">Date of Stage One </w:t>
            </w:r>
            <w:r w:rsidR="0066327D" w:rsidRPr="00635D1A">
              <w:rPr>
                <w:rFonts w:asciiTheme="minorHAnsi" w:hAnsiTheme="minorHAnsi" w:cstheme="minorHAnsi"/>
                <w:bCs w:val="0"/>
                <w:sz w:val="26"/>
                <w:szCs w:val="26"/>
              </w:rPr>
              <w:t>N</w:t>
            </w:r>
            <w:r w:rsidRPr="00635D1A">
              <w:rPr>
                <w:rFonts w:asciiTheme="minorHAnsi" w:hAnsiTheme="minorHAnsi" w:cstheme="minorHAnsi"/>
                <w:bCs w:val="0"/>
                <w:sz w:val="26"/>
                <w:szCs w:val="26"/>
              </w:rPr>
              <w:t>otification</w:t>
            </w:r>
          </w:p>
        </w:tc>
        <w:tc>
          <w:tcPr>
            <w:tcW w:w="6662" w:type="dxa"/>
            <w:vAlign w:val="center"/>
          </w:tcPr>
          <w:p w14:paraId="3D633371" w14:textId="77777777" w:rsidR="00D83F19" w:rsidRPr="00635D1A" w:rsidRDefault="00D83F19" w:rsidP="0066581C">
            <w:pPr>
              <w:pStyle w:val="BodyText"/>
              <w:tabs>
                <w:tab w:val="left" w:pos="4140"/>
              </w:tabs>
              <w:rPr>
                <w:rFonts w:asciiTheme="minorHAnsi" w:hAnsiTheme="minorHAnsi" w:cstheme="minorHAnsi"/>
                <w:b w:val="0"/>
                <w:bCs w:val="0"/>
                <w:sz w:val="26"/>
                <w:szCs w:val="26"/>
              </w:rPr>
            </w:pPr>
          </w:p>
        </w:tc>
      </w:tr>
      <w:tr w:rsidR="00415248" w:rsidRPr="00635D1A" w14:paraId="614B945C" w14:textId="77777777" w:rsidTr="00D83F19">
        <w:trPr>
          <w:trHeight w:val="397"/>
        </w:trPr>
        <w:tc>
          <w:tcPr>
            <w:tcW w:w="3227" w:type="dxa"/>
            <w:vAlign w:val="center"/>
          </w:tcPr>
          <w:p w14:paraId="5CDBD3C4" w14:textId="501C2D78" w:rsidR="00D83F19" w:rsidRPr="00635D1A" w:rsidRDefault="00D83F19" w:rsidP="0066581C">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Date</w:t>
            </w:r>
            <w:r w:rsidR="00BF72EF" w:rsidRPr="00635D1A">
              <w:rPr>
                <w:rFonts w:asciiTheme="minorHAnsi" w:hAnsiTheme="minorHAnsi" w:cstheme="minorHAnsi"/>
                <w:bCs w:val="0"/>
                <w:sz w:val="26"/>
                <w:szCs w:val="26"/>
              </w:rPr>
              <w:t xml:space="preserve"> of Stage Two</w:t>
            </w:r>
            <w:r w:rsidR="0066327D" w:rsidRPr="00635D1A">
              <w:rPr>
                <w:rFonts w:asciiTheme="minorHAnsi" w:hAnsiTheme="minorHAnsi" w:cstheme="minorHAnsi"/>
                <w:bCs w:val="0"/>
                <w:sz w:val="26"/>
                <w:szCs w:val="26"/>
              </w:rPr>
              <w:t xml:space="preserve"> Application</w:t>
            </w:r>
          </w:p>
        </w:tc>
        <w:tc>
          <w:tcPr>
            <w:tcW w:w="6662" w:type="dxa"/>
            <w:vAlign w:val="center"/>
          </w:tcPr>
          <w:p w14:paraId="7857F47F" w14:textId="77777777" w:rsidR="00D83F19" w:rsidRPr="00635D1A" w:rsidRDefault="00D83F19" w:rsidP="0066581C">
            <w:pPr>
              <w:pStyle w:val="BodyText"/>
              <w:tabs>
                <w:tab w:val="left" w:pos="4140"/>
              </w:tabs>
              <w:rPr>
                <w:rFonts w:asciiTheme="minorHAnsi" w:hAnsiTheme="minorHAnsi" w:cstheme="minorHAnsi"/>
                <w:b w:val="0"/>
                <w:bCs w:val="0"/>
                <w:sz w:val="26"/>
                <w:szCs w:val="26"/>
              </w:rPr>
            </w:pPr>
          </w:p>
        </w:tc>
      </w:tr>
      <w:tr w:rsidR="00415248" w:rsidRPr="00635D1A" w14:paraId="49E2BA4E" w14:textId="77777777" w:rsidTr="00D83F19">
        <w:trPr>
          <w:trHeight w:val="397"/>
        </w:trPr>
        <w:tc>
          <w:tcPr>
            <w:tcW w:w="3227" w:type="dxa"/>
            <w:vAlign w:val="center"/>
          </w:tcPr>
          <w:p w14:paraId="2B8780BD" w14:textId="3183AF94" w:rsidR="00D83F19" w:rsidRPr="00635D1A" w:rsidRDefault="00D83F19" w:rsidP="0066581C">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br w:type="page"/>
            </w:r>
            <w:r w:rsidRPr="00635D1A">
              <w:rPr>
                <w:rFonts w:asciiTheme="minorHAnsi" w:hAnsiTheme="minorHAnsi" w:cstheme="minorHAnsi"/>
                <w:bCs w:val="0"/>
                <w:sz w:val="26"/>
                <w:szCs w:val="26"/>
              </w:rPr>
              <w:br w:type="page"/>
              <w:t>Water Company</w:t>
            </w:r>
            <w:r w:rsidR="0066327D" w:rsidRPr="00635D1A">
              <w:rPr>
                <w:rFonts w:asciiTheme="minorHAnsi" w:hAnsiTheme="minorHAnsi" w:cstheme="minorHAnsi"/>
                <w:bCs w:val="0"/>
                <w:sz w:val="26"/>
                <w:szCs w:val="26"/>
              </w:rPr>
              <w:t xml:space="preserve"> Name</w:t>
            </w:r>
          </w:p>
        </w:tc>
        <w:tc>
          <w:tcPr>
            <w:tcW w:w="6662" w:type="dxa"/>
            <w:vAlign w:val="center"/>
          </w:tcPr>
          <w:p w14:paraId="08629B0B" w14:textId="77777777" w:rsidR="00D83F19" w:rsidRPr="00635D1A" w:rsidRDefault="00D83F19" w:rsidP="0066581C">
            <w:pPr>
              <w:pStyle w:val="BodyText"/>
              <w:tabs>
                <w:tab w:val="left" w:pos="4140"/>
              </w:tabs>
              <w:rPr>
                <w:rFonts w:asciiTheme="minorHAnsi" w:hAnsiTheme="minorHAnsi" w:cstheme="minorHAnsi"/>
                <w:b w:val="0"/>
                <w:bCs w:val="0"/>
                <w:sz w:val="26"/>
                <w:szCs w:val="26"/>
              </w:rPr>
            </w:pPr>
          </w:p>
        </w:tc>
      </w:tr>
      <w:tr w:rsidR="00415248" w:rsidRPr="00635D1A" w14:paraId="73E69E38" w14:textId="77777777" w:rsidTr="00D83F19">
        <w:trPr>
          <w:trHeight w:val="397"/>
        </w:trPr>
        <w:tc>
          <w:tcPr>
            <w:tcW w:w="3227" w:type="dxa"/>
            <w:vAlign w:val="center"/>
          </w:tcPr>
          <w:p w14:paraId="1A121CDA" w14:textId="77777777" w:rsidR="00D83F19" w:rsidRPr="00635D1A" w:rsidRDefault="00D83F19" w:rsidP="0066581C">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DWI Scheme Reference</w:t>
            </w:r>
          </w:p>
        </w:tc>
        <w:tc>
          <w:tcPr>
            <w:tcW w:w="6662" w:type="dxa"/>
            <w:vAlign w:val="center"/>
          </w:tcPr>
          <w:p w14:paraId="43E99ADB" w14:textId="77777777" w:rsidR="00D83F19" w:rsidRPr="00635D1A" w:rsidRDefault="00D83F19" w:rsidP="0066581C">
            <w:pPr>
              <w:pStyle w:val="BodyText"/>
              <w:tabs>
                <w:tab w:val="left" w:pos="4140"/>
              </w:tabs>
              <w:rPr>
                <w:rFonts w:asciiTheme="minorHAnsi" w:hAnsiTheme="minorHAnsi" w:cstheme="minorHAnsi"/>
                <w:b w:val="0"/>
                <w:bCs w:val="0"/>
                <w:sz w:val="26"/>
                <w:szCs w:val="26"/>
              </w:rPr>
            </w:pPr>
          </w:p>
        </w:tc>
      </w:tr>
      <w:tr w:rsidR="00415248" w:rsidRPr="00635D1A" w14:paraId="6C0250C4" w14:textId="77777777" w:rsidTr="00D83F19">
        <w:trPr>
          <w:trHeight w:val="397"/>
        </w:trPr>
        <w:tc>
          <w:tcPr>
            <w:tcW w:w="3227" w:type="dxa"/>
            <w:vAlign w:val="center"/>
          </w:tcPr>
          <w:p w14:paraId="7150C24D" w14:textId="77777777" w:rsidR="00D83F19" w:rsidRPr="00635D1A" w:rsidRDefault="00D83F19" w:rsidP="0066581C">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Scheme name</w:t>
            </w:r>
          </w:p>
        </w:tc>
        <w:tc>
          <w:tcPr>
            <w:tcW w:w="6662" w:type="dxa"/>
            <w:vAlign w:val="center"/>
          </w:tcPr>
          <w:p w14:paraId="423AFCD5" w14:textId="77777777" w:rsidR="00D83F19" w:rsidRPr="00635D1A" w:rsidRDefault="00D83F19" w:rsidP="0066581C">
            <w:pPr>
              <w:pStyle w:val="BodyText"/>
              <w:tabs>
                <w:tab w:val="left" w:pos="4140"/>
              </w:tabs>
              <w:rPr>
                <w:rFonts w:asciiTheme="minorHAnsi" w:hAnsiTheme="minorHAnsi" w:cstheme="minorHAnsi"/>
                <w:b w:val="0"/>
                <w:bCs w:val="0"/>
                <w:sz w:val="26"/>
                <w:szCs w:val="26"/>
              </w:rPr>
            </w:pPr>
          </w:p>
        </w:tc>
      </w:tr>
      <w:tr w:rsidR="00415248" w:rsidRPr="00635D1A" w14:paraId="6486F7FA" w14:textId="77777777" w:rsidTr="00D83F19">
        <w:trPr>
          <w:trHeight w:val="397"/>
        </w:trPr>
        <w:tc>
          <w:tcPr>
            <w:tcW w:w="3227" w:type="dxa"/>
            <w:vAlign w:val="center"/>
          </w:tcPr>
          <w:p w14:paraId="456BB1DE" w14:textId="7887CDF0" w:rsidR="000A7870" w:rsidRPr="00635D1A" w:rsidRDefault="0066327D" w:rsidP="0066581C">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Summary of Proposed Change</w:t>
            </w:r>
          </w:p>
        </w:tc>
        <w:tc>
          <w:tcPr>
            <w:tcW w:w="6662" w:type="dxa"/>
            <w:vAlign w:val="center"/>
          </w:tcPr>
          <w:p w14:paraId="4F936498" w14:textId="77777777" w:rsidR="000A7870" w:rsidRPr="00635D1A" w:rsidRDefault="000A7870" w:rsidP="0066581C">
            <w:pPr>
              <w:pStyle w:val="BodyText"/>
              <w:tabs>
                <w:tab w:val="left" w:pos="4140"/>
              </w:tabs>
              <w:rPr>
                <w:rFonts w:asciiTheme="minorHAnsi" w:hAnsiTheme="minorHAnsi" w:cstheme="minorHAnsi"/>
                <w:b w:val="0"/>
                <w:bCs w:val="0"/>
                <w:sz w:val="26"/>
                <w:szCs w:val="26"/>
              </w:rPr>
            </w:pPr>
          </w:p>
        </w:tc>
      </w:tr>
      <w:tr w:rsidR="00415248" w:rsidRPr="00635D1A" w14:paraId="6C40F4CC" w14:textId="77777777" w:rsidTr="00D83F19">
        <w:trPr>
          <w:trHeight w:val="397"/>
        </w:trPr>
        <w:tc>
          <w:tcPr>
            <w:tcW w:w="3227" w:type="dxa"/>
            <w:vAlign w:val="center"/>
          </w:tcPr>
          <w:p w14:paraId="28E42D14" w14:textId="25341CB8" w:rsidR="00D83F19" w:rsidRPr="00635D1A" w:rsidRDefault="00D83F19" w:rsidP="0066581C">
            <w:pPr>
              <w:pStyle w:val="BodyText"/>
              <w:tabs>
                <w:tab w:val="left" w:pos="4140"/>
              </w:tabs>
              <w:rPr>
                <w:rFonts w:asciiTheme="minorHAnsi" w:hAnsiTheme="minorHAnsi" w:cstheme="minorHAnsi"/>
                <w:bCs w:val="0"/>
                <w:sz w:val="26"/>
                <w:szCs w:val="26"/>
              </w:rPr>
            </w:pPr>
            <w:r w:rsidRPr="00635D1A">
              <w:rPr>
                <w:rFonts w:asciiTheme="minorHAnsi" w:hAnsiTheme="minorHAnsi" w:cstheme="minorHAnsi"/>
                <w:bCs w:val="0"/>
                <w:sz w:val="26"/>
                <w:szCs w:val="26"/>
              </w:rPr>
              <w:t xml:space="preserve">Reason for </w:t>
            </w:r>
            <w:r w:rsidR="0066327D" w:rsidRPr="00635D1A">
              <w:rPr>
                <w:rFonts w:asciiTheme="minorHAnsi" w:hAnsiTheme="minorHAnsi" w:cstheme="minorHAnsi"/>
                <w:bCs w:val="0"/>
                <w:sz w:val="26"/>
                <w:szCs w:val="26"/>
              </w:rPr>
              <w:t>P</w:t>
            </w:r>
            <w:r w:rsidRPr="00635D1A">
              <w:rPr>
                <w:rFonts w:asciiTheme="minorHAnsi" w:hAnsiTheme="minorHAnsi" w:cstheme="minorHAnsi"/>
                <w:bCs w:val="0"/>
                <w:sz w:val="26"/>
                <w:szCs w:val="26"/>
              </w:rPr>
              <w:t xml:space="preserve">roposed </w:t>
            </w:r>
            <w:r w:rsidR="0066327D" w:rsidRPr="00635D1A">
              <w:rPr>
                <w:rFonts w:asciiTheme="minorHAnsi" w:hAnsiTheme="minorHAnsi" w:cstheme="minorHAnsi"/>
                <w:bCs w:val="0"/>
                <w:sz w:val="26"/>
                <w:szCs w:val="26"/>
              </w:rPr>
              <w:t>C</w:t>
            </w:r>
            <w:r w:rsidRPr="00635D1A">
              <w:rPr>
                <w:rFonts w:asciiTheme="minorHAnsi" w:hAnsiTheme="minorHAnsi" w:cstheme="minorHAnsi"/>
                <w:bCs w:val="0"/>
                <w:sz w:val="26"/>
                <w:szCs w:val="26"/>
              </w:rPr>
              <w:t xml:space="preserve">hange </w:t>
            </w:r>
          </w:p>
        </w:tc>
        <w:tc>
          <w:tcPr>
            <w:tcW w:w="6662" w:type="dxa"/>
            <w:vAlign w:val="center"/>
          </w:tcPr>
          <w:p w14:paraId="54A22A63" w14:textId="77777777" w:rsidR="00D83F19" w:rsidRPr="00635D1A" w:rsidRDefault="00D83F19" w:rsidP="0066581C">
            <w:pPr>
              <w:pStyle w:val="BodyText"/>
              <w:tabs>
                <w:tab w:val="left" w:pos="4140"/>
              </w:tabs>
              <w:rPr>
                <w:rFonts w:asciiTheme="minorHAnsi" w:hAnsiTheme="minorHAnsi" w:cstheme="minorHAnsi"/>
                <w:b w:val="0"/>
                <w:bCs w:val="0"/>
                <w:sz w:val="26"/>
                <w:szCs w:val="26"/>
              </w:rPr>
            </w:pPr>
          </w:p>
        </w:tc>
      </w:tr>
    </w:tbl>
    <w:p w14:paraId="12FC3856" w14:textId="77777777" w:rsidR="00D83F19" w:rsidRPr="00635D1A" w:rsidRDefault="00D83F19" w:rsidP="005E1C70">
      <w:pPr>
        <w:jc w:val="both"/>
        <w:rPr>
          <w:rFonts w:asciiTheme="minorHAnsi" w:hAnsiTheme="minorHAnsi" w:cstheme="minorHAnsi"/>
          <w:b/>
          <w:sz w:val="26"/>
          <w:szCs w:val="26"/>
        </w:rPr>
      </w:pPr>
    </w:p>
    <w:p w14:paraId="2A313AF5" w14:textId="435E9B27" w:rsidR="00B634B0" w:rsidRDefault="00635D1A" w:rsidP="000C4D75">
      <w:pPr>
        <w:pStyle w:val="Heading2"/>
      </w:pPr>
      <w:r>
        <w:t xml:space="preserve">Section </w:t>
      </w:r>
      <w:r w:rsidR="008D6985">
        <w:t>One</w:t>
      </w:r>
      <w:r>
        <w:t xml:space="preserve">: </w:t>
      </w:r>
      <w:r w:rsidR="00B70A01">
        <w:t>Delays to Schemes</w:t>
      </w:r>
    </w:p>
    <w:p w14:paraId="21760A83" w14:textId="77777777" w:rsidR="000C4D75" w:rsidRDefault="000C4D75" w:rsidP="000C4D75">
      <w:pPr>
        <w:rPr>
          <w:rFonts w:asciiTheme="minorHAnsi" w:hAnsiTheme="minorHAnsi" w:cstheme="minorHAnsi"/>
          <w:b/>
          <w:sz w:val="26"/>
          <w:szCs w:val="26"/>
        </w:rPr>
      </w:pPr>
    </w:p>
    <w:p w14:paraId="2436F072" w14:textId="584ACA93" w:rsidR="000C4D75" w:rsidRPr="000C4D75" w:rsidRDefault="000C4D75" w:rsidP="000C4D75">
      <w:pPr>
        <w:rPr>
          <w:rFonts w:asciiTheme="minorHAnsi" w:hAnsiTheme="minorHAnsi" w:cstheme="minorHAnsi"/>
          <w:bCs/>
          <w:sz w:val="26"/>
          <w:szCs w:val="26"/>
        </w:rPr>
      </w:pPr>
      <w:r w:rsidRPr="000C4D75">
        <w:rPr>
          <w:rFonts w:asciiTheme="minorHAnsi" w:hAnsiTheme="minorHAnsi" w:cstheme="minorHAnsi"/>
          <w:bCs/>
          <w:sz w:val="26"/>
          <w:szCs w:val="26"/>
        </w:rPr>
        <w:t xml:space="preserve">This section should be completed for </w:t>
      </w:r>
      <w:r w:rsidR="00B70A01">
        <w:rPr>
          <w:rFonts w:asciiTheme="minorHAnsi" w:hAnsiTheme="minorHAnsi" w:cstheme="minorHAnsi"/>
          <w:bCs/>
          <w:sz w:val="26"/>
          <w:szCs w:val="26"/>
        </w:rPr>
        <w:t>delays</w:t>
      </w:r>
      <w:r w:rsidRPr="000C4D75">
        <w:rPr>
          <w:rFonts w:asciiTheme="minorHAnsi" w:hAnsiTheme="minorHAnsi" w:cstheme="minorHAnsi"/>
          <w:bCs/>
          <w:sz w:val="26"/>
          <w:szCs w:val="26"/>
        </w:rPr>
        <w:t xml:space="preserve"> to schemes. Companies should provide as much information as possible.</w:t>
      </w:r>
    </w:p>
    <w:p w14:paraId="3CF530A4" w14:textId="77777777" w:rsidR="00B634B0" w:rsidRPr="00635D1A" w:rsidRDefault="00B634B0" w:rsidP="005E1C70">
      <w:pPr>
        <w:jc w:val="both"/>
        <w:rPr>
          <w:rFonts w:asciiTheme="minorHAnsi" w:hAnsiTheme="minorHAnsi" w:cstheme="minorHAnsi"/>
          <w:b/>
          <w:sz w:val="26"/>
          <w:szCs w:val="26"/>
        </w:rPr>
      </w:pPr>
    </w:p>
    <w:tbl>
      <w:tblPr>
        <w:tblStyle w:val="TableGrid"/>
        <w:tblW w:w="0" w:type="auto"/>
        <w:tblLook w:val="04A0" w:firstRow="1" w:lastRow="0" w:firstColumn="1" w:lastColumn="0" w:noHBand="0" w:noVBand="1"/>
      </w:tblPr>
      <w:tblGrid>
        <w:gridCol w:w="4868"/>
        <w:gridCol w:w="4868"/>
      </w:tblGrid>
      <w:tr w:rsidR="00B634B0" w:rsidRPr="00635D1A" w14:paraId="34B4458E" w14:textId="77777777" w:rsidTr="00B634B0">
        <w:trPr>
          <w:trHeight w:val="1701"/>
        </w:trPr>
        <w:tc>
          <w:tcPr>
            <w:tcW w:w="4868" w:type="dxa"/>
            <w:vAlign w:val="center"/>
          </w:tcPr>
          <w:p w14:paraId="690E3204" w14:textId="73939325" w:rsidR="00B634B0" w:rsidRPr="00635D1A" w:rsidRDefault="00B634B0" w:rsidP="00B634B0">
            <w:pPr>
              <w:rPr>
                <w:rFonts w:asciiTheme="minorHAnsi" w:hAnsiTheme="minorHAnsi" w:cstheme="minorHAnsi"/>
                <w:b/>
                <w:bCs/>
                <w:sz w:val="26"/>
                <w:szCs w:val="26"/>
              </w:rPr>
            </w:pPr>
            <w:r w:rsidRPr="00635D1A">
              <w:rPr>
                <w:rFonts w:asciiTheme="minorHAnsi" w:hAnsiTheme="minorHAnsi" w:cstheme="minorHAnsi"/>
                <w:b/>
                <w:bCs/>
                <w:sz w:val="26"/>
                <w:szCs w:val="26"/>
              </w:rPr>
              <w:t>Has the delay been caused by something that could not have reasonably been foreseen? If yes, please provide a sufficient description of the issue, and how this was unforeseen when the scheme was devised.</w:t>
            </w:r>
            <w:r w:rsidRPr="00635D1A">
              <w:rPr>
                <w:rFonts w:asciiTheme="minorHAnsi" w:hAnsiTheme="minorHAnsi" w:cstheme="minorHAnsi"/>
                <w:b/>
                <w:bCs/>
                <w:sz w:val="26"/>
                <w:szCs w:val="26"/>
              </w:rPr>
              <w:tab/>
            </w:r>
            <w:r w:rsidRPr="00635D1A">
              <w:rPr>
                <w:rFonts w:asciiTheme="minorHAnsi" w:hAnsiTheme="minorHAnsi" w:cstheme="minorHAnsi"/>
                <w:b/>
                <w:bCs/>
                <w:sz w:val="26"/>
                <w:szCs w:val="26"/>
              </w:rPr>
              <w:tab/>
            </w:r>
          </w:p>
        </w:tc>
        <w:tc>
          <w:tcPr>
            <w:tcW w:w="4868" w:type="dxa"/>
          </w:tcPr>
          <w:p w14:paraId="60A1A7EE" w14:textId="77777777" w:rsidR="00B634B0" w:rsidRPr="00635D1A" w:rsidRDefault="00B634B0" w:rsidP="00B634B0">
            <w:pPr>
              <w:jc w:val="both"/>
              <w:rPr>
                <w:rFonts w:asciiTheme="minorHAnsi" w:hAnsiTheme="minorHAnsi" w:cstheme="minorHAnsi"/>
                <w:b/>
                <w:sz w:val="26"/>
                <w:szCs w:val="26"/>
              </w:rPr>
            </w:pPr>
          </w:p>
        </w:tc>
      </w:tr>
      <w:tr w:rsidR="00B634B0" w:rsidRPr="00635D1A" w14:paraId="0EA65C55" w14:textId="77777777" w:rsidTr="00B634B0">
        <w:trPr>
          <w:trHeight w:val="1701"/>
        </w:trPr>
        <w:tc>
          <w:tcPr>
            <w:tcW w:w="4868" w:type="dxa"/>
            <w:vAlign w:val="center"/>
          </w:tcPr>
          <w:p w14:paraId="02DD283D" w14:textId="7F80D9EA" w:rsidR="00B634B0" w:rsidRPr="00635D1A" w:rsidRDefault="00B634B0" w:rsidP="00B634B0">
            <w:pPr>
              <w:rPr>
                <w:rFonts w:asciiTheme="minorHAnsi" w:hAnsiTheme="minorHAnsi" w:cstheme="minorHAnsi"/>
                <w:b/>
                <w:bCs/>
                <w:sz w:val="26"/>
                <w:szCs w:val="26"/>
              </w:rPr>
            </w:pPr>
            <w:r w:rsidRPr="00635D1A">
              <w:rPr>
                <w:rFonts w:asciiTheme="minorHAnsi" w:hAnsiTheme="minorHAnsi" w:cstheme="minorHAnsi"/>
                <w:b/>
                <w:bCs/>
                <w:sz w:val="26"/>
                <w:szCs w:val="26"/>
              </w:rPr>
              <w:t>If the delays could have been foreseen at the start of the scheme but were not, please provide details on how the company has learnt from this experience, to prevent future delays of a similar issue from recurring.</w:t>
            </w:r>
          </w:p>
        </w:tc>
        <w:tc>
          <w:tcPr>
            <w:tcW w:w="4868" w:type="dxa"/>
          </w:tcPr>
          <w:p w14:paraId="795D62DB" w14:textId="77777777" w:rsidR="00B634B0" w:rsidRPr="00635D1A" w:rsidRDefault="00B634B0" w:rsidP="00B634B0">
            <w:pPr>
              <w:jc w:val="both"/>
              <w:rPr>
                <w:rFonts w:asciiTheme="minorHAnsi" w:hAnsiTheme="minorHAnsi" w:cstheme="minorHAnsi"/>
                <w:b/>
                <w:sz w:val="26"/>
                <w:szCs w:val="26"/>
              </w:rPr>
            </w:pPr>
          </w:p>
        </w:tc>
      </w:tr>
      <w:tr w:rsidR="00B634B0" w:rsidRPr="00635D1A" w14:paraId="305F2113" w14:textId="77777777" w:rsidTr="00B634B0">
        <w:trPr>
          <w:trHeight w:val="1701"/>
        </w:trPr>
        <w:tc>
          <w:tcPr>
            <w:tcW w:w="4868" w:type="dxa"/>
            <w:vAlign w:val="center"/>
          </w:tcPr>
          <w:p w14:paraId="1F30DB28" w14:textId="0D34E05F" w:rsidR="00B634B0" w:rsidRPr="00635D1A" w:rsidRDefault="00B634B0" w:rsidP="00B634B0">
            <w:pPr>
              <w:rPr>
                <w:rFonts w:asciiTheme="minorHAnsi" w:hAnsiTheme="minorHAnsi" w:cstheme="minorHAnsi"/>
                <w:b/>
                <w:bCs/>
                <w:sz w:val="26"/>
                <w:szCs w:val="26"/>
              </w:rPr>
            </w:pPr>
            <w:r w:rsidRPr="00635D1A">
              <w:rPr>
                <w:rFonts w:asciiTheme="minorHAnsi" w:hAnsiTheme="minorHAnsi" w:cstheme="minorHAnsi"/>
                <w:b/>
                <w:bCs/>
                <w:sz w:val="26"/>
                <w:szCs w:val="26"/>
              </w:rPr>
              <w:t>Please provide an explanation of how the new, proposed timescales for the delayed measures have been arrived at.</w:t>
            </w:r>
          </w:p>
        </w:tc>
        <w:tc>
          <w:tcPr>
            <w:tcW w:w="4868" w:type="dxa"/>
          </w:tcPr>
          <w:p w14:paraId="305462CD" w14:textId="77777777" w:rsidR="00B634B0" w:rsidRPr="00635D1A" w:rsidRDefault="00B634B0" w:rsidP="00B634B0">
            <w:pPr>
              <w:jc w:val="both"/>
              <w:rPr>
                <w:rFonts w:asciiTheme="minorHAnsi" w:hAnsiTheme="minorHAnsi" w:cstheme="minorHAnsi"/>
                <w:b/>
                <w:sz w:val="26"/>
                <w:szCs w:val="26"/>
              </w:rPr>
            </w:pPr>
          </w:p>
        </w:tc>
      </w:tr>
      <w:tr w:rsidR="00B634B0" w:rsidRPr="00635D1A" w14:paraId="79E09ABF" w14:textId="77777777" w:rsidTr="00B634B0">
        <w:trPr>
          <w:trHeight w:val="1701"/>
        </w:trPr>
        <w:tc>
          <w:tcPr>
            <w:tcW w:w="4868" w:type="dxa"/>
            <w:vAlign w:val="center"/>
          </w:tcPr>
          <w:p w14:paraId="4C849E22" w14:textId="40904174" w:rsidR="00B634B0" w:rsidRPr="00635D1A" w:rsidRDefault="00B634B0" w:rsidP="00B634B0">
            <w:pPr>
              <w:rPr>
                <w:rFonts w:asciiTheme="minorHAnsi" w:hAnsiTheme="minorHAnsi" w:cstheme="minorHAnsi"/>
                <w:b/>
                <w:bCs/>
                <w:sz w:val="26"/>
                <w:szCs w:val="26"/>
              </w:rPr>
            </w:pPr>
            <w:r w:rsidRPr="00635D1A">
              <w:rPr>
                <w:rFonts w:asciiTheme="minorHAnsi" w:hAnsiTheme="minorHAnsi" w:cstheme="minorHAnsi"/>
                <w:b/>
                <w:bCs/>
                <w:sz w:val="26"/>
                <w:szCs w:val="26"/>
              </w:rPr>
              <w:lastRenderedPageBreak/>
              <w:t>If a delay to the final report date of the notice is necessary, please explain how the company have tried to make-up time by other means (i.e. weekend working, re-negotiating contracts).</w:t>
            </w:r>
          </w:p>
        </w:tc>
        <w:tc>
          <w:tcPr>
            <w:tcW w:w="4868" w:type="dxa"/>
          </w:tcPr>
          <w:p w14:paraId="16B35C17" w14:textId="77777777" w:rsidR="00B634B0" w:rsidRPr="00635D1A" w:rsidRDefault="00B634B0" w:rsidP="00B634B0">
            <w:pPr>
              <w:jc w:val="both"/>
              <w:rPr>
                <w:rFonts w:asciiTheme="minorHAnsi" w:hAnsiTheme="minorHAnsi" w:cstheme="minorHAnsi"/>
                <w:b/>
                <w:sz w:val="26"/>
                <w:szCs w:val="26"/>
              </w:rPr>
            </w:pPr>
          </w:p>
        </w:tc>
      </w:tr>
      <w:tr w:rsidR="00B634B0" w:rsidRPr="00635D1A" w14:paraId="49718445" w14:textId="77777777" w:rsidTr="00B634B0">
        <w:trPr>
          <w:trHeight w:val="1701"/>
        </w:trPr>
        <w:tc>
          <w:tcPr>
            <w:tcW w:w="4868" w:type="dxa"/>
            <w:vAlign w:val="center"/>
          </w:tcPr>
          <w:p w14:paraId="212EAC48" w14:textId="22EC1A31" w:rsidR="00B634B0" w:rsidRPr="00635D1A" w:rsidRDefault="00B634B0" w:rsidP="00B634B0">
            <w:pPr>
              <w:rPr>
                <w:rFonts w:asciiTheme="minorHAnsi" w:hAnsiTheme="minorHAnsi" w:cstheme="minorHAnsi"/>
                <w:b/>
                <w:bCs/>
                <w:sz w:val="26"/>
                <w:szCs w:val="26"/>
              </w:rPr>
            </w:pPr>
            <w:r w:rsidRPr="00635D1A">
              <w:rPr>
                <w:rFonts w:asciiTheme="minorHAnsi" w:hAnsiTheme="minorHAnsi" w:cstheme="minorHAnsi"/>
                <w:b/>
                <w:bCs/>
                <w:sz w:val="26"/>
                <w:szCs w:val="26"/>
              </w:rPr>
              <w:t>Will there be any major financial or contractual implications that should be considered?</w:t>
            </w:r>
          </w:p>
        </w:tc>
        <w:tc>
          <w:tcPr>
            <w:tcW w:w="4868" w:type="dxa"/>
          </w:tcPr>
          <w:p w14:paraId="16941189" w14:textId="77777777" w:rsidR="00B634B0" w:rsidRPr="00635D1A" w:rsidRDefault="00B634B0" w:rsidP="00B634B0">
            <w:pPr>
              <w:jc w:val="both"/>
              <w:rPr>
                <w:rFonts w:asciiTheme="minorHAnsi" w:hAnsiTheme="minorHAnsi" w:cstheme="minorHAnsi"/>
                <w:b/>
                <w:sz w:val="26"/>
                <w:szCs w:val="26"/>
              </w:rPr>
            </w:pPr>
          </w:p>
        </w:tc>
      </w:tr>
      <w:tr w:rsidR="00635D1A" w:rsidRPr="00635D1A" w14:paraId="4A63B0D5" w14:textId="77777777" w:rsidTr="00B634B0">
        <w:trPr>
          <w:trHeight w:val="1701"/>
        </w:trPr>
        <w:tc>
          <w:tcPr>
            <w:tcW w:w="4868" w:type="dxa"/>
            <w:vAlign w:val="center"/>
          </w:tcPr>
          <w:p w14:paraId="3EE8CD90" w14:textId="35FAB78A" w:rsidR="00635D1A" w:rsidRPr="00635D1A" w:rsidRDefault="00635D1A" w:rsidP="00B634B0">
            <w:pPr>
              <w:rPr>
                <w:rFonts w:asciiTheme="minorHAnsi" w:hAnsiTheme="minorHAnsi" w:cstheme="minorHAnsi"/>
                <w:b/>
                <w:bCs/>
                <w:sz w:val="26"/>
                <w:szCs w:val="26"/>
              </w:rPr>
            </w:pPr>
            <w:r>
              <w:rPr>
                <w:rFonts w:asciiTheme="minorHAnsi" w:hAnsiTheme="minorHAnsi" w:cstheme="minorHAnsi"/>
                <w:b/>
                <w:bCs/>
                <w:sz w:val="26"/>
                <w:szCs w:val="26"/>
              </w:rPr>
              <w:t>Is there any i</w:t>
            </w:r>
            <w:r w:rsidRPr="00635D1A">
              <w:rPr>
                <w:rFonts w:asciiTheme="minorHAnsi" w:hAnsiTheme="minorHAnsi" w:cstheme="minorHAnsi"/>
                <w:b/>
                <w:bCs/>
                <w:sz w:val="26"/>
                <w:szCs w:val="26"/>
              </w:rPr>
              <w:t>mpact on mitigation measures</w:t>
            </w:r>
            <w:r>
              <w:rPr>
                <w:rFonts w:asciiTheme="minorHAnsi" w:hAnsiTheme="minorHAnsi" w:cstheme="minorHAnsi"/>
                <w:b/>
                <w:bCs/>
                <w:sz w:val="26"/>
                <w:szCs w:val="26"/>
              </w:rPr>
              <w:t xml:space="preserve"> (“a measures”)</w:t>
            </w:r>
            <w:r w:rsidRPr="00635D1A">
              <w:rPr>
                <w:rFonts w:asciiTheme="minorHAnsi" w:hAnsiTheme="minorHAnsi" w:cstheme="minorHAnsi"/>
                <w:b/>
                <w:bCs/>
                <w:sz w:val="26"/>
                <w:szCs w:val="26"/>
              </w:rPr>
              <w:t xml:space="preserve"> employed whilst the </w:t>
            </w:r>
            <w:r>
              <w:rPr>
                <w:rFonts w:asciiTheme="minorHAnsi" w:hAnsiTheme="minorHAnsi" w:cstheme="minorHAnsi"/>
                <w:b/>
                <w:bCs/>
                <w:sz w:val="26"/>
                <w:szCs w:val="26"/>
              </w:rPr>
              <w:t>notice is delayed?</w:t>
            </w:r>
          </w:p>
        </w:tc>
        <w:tc>
          <w:tcPr>
            <w:tcW w:w="4868" w:type="dxa"/>
          </w:tcPr>
          <w:p w14:paraId="0422E97A" w14:textId="77777777" w:rsidR="00635D1A" w:rsidRPr="00635D1A" w:rsidRDefault="00635D1A" w:rsidP="00B634B0">
            <w:pPr>
              <w:jc w:val="both"/>
              <w:rPr>
                <w:rFonts w:asciiTheme="minorHAnsi" w:hAnsiTheme="minorHAnsi" w:cstheme="minorHAnsi"/>
                <w:b/>
                <w:sz w:val="26"/>
                <w:szCs w:val="26"/>
              </w:rPr>
            </w:pPr>
          </w:p>
        </w:tc>
      </w:tr>
      <w:tr w:rsidR="00635D1A" w:rsidRPr="00635D1A" w14:paraId="701AD9AD" w14:textId="77777777" w:rsidTr="00B634B0">
        <w:trPr>
          <w:trHeight w:val="1701"/>
        </w:trPr>
        <w:tc>
          <w:tcPr>
            <w:tcW w:w="4868" w:type="dxa"/>
            <w:vAlign w:val="center"/>
          </w:tcPr>
          <w:p w14:paraId="79ADCB0C" w14:textId="0A6D7A96" w:rsidR="00635D1A" w:rsidRPr="00635D1A" w:rsidRDefault="00635D1A" w:rsidP="00B634B0">
            <w:pPr>
              <w:rPr>
                <w:rFonts w:asciiTheme="minorHAnsi" w:hAnsiTheme="minorHAnsi" w:cstheme="minorHAnsi"/>
                <w:b/>
                <w:bCs/>
                <w:sz w:val="26"/>
                <w:szCs w:val="26"/>
              </w:rPr>
            </w:pPr>
            <w:r>
              <w:rPr>
                <w:rFonts w:asciiTheme="minorHAnsi" w:hAnsiTheme="minorHAnsi" w:cstheme="minorHAnsi"/>
                <w:b/>
                <w:bCs/>
                <w:sz w:val="26"/>
                <w:szCs w:val="26"/>
              </w:rPr>
              <w:t>Are any a</w:t>
            </w:r>
            <w:r w:rsidRPr="00635D1A">
              <w:rPr>
                <w:rFonts w:asciiTheme="minorHAnsi" w:hAnsiTheme="minorHAnsi" w:cstheme="minorHAnsi"/>
                <w:b/>
                <w:bCs/>
                <w:sz w:val="26"/>
                <w:szCs w:val="26"/>
              </w:rPr>
              <w:t xml:space="preserve">dditional </w:t>
            </w:r>
            <w:r>
              <w:rPr>
                <w:rFonts w:asciiTheme="minorHAnsi" w:hAnsiTheme="minorHAnsi" w:cstheme="minorHAnsi"/>
                <w:b/>
                <w:bCs/>
                <w:sz w:val="26"/>
                <w:szCs w:val="26"/>
              </w:rPr>
              <w:t>mitigation measures (“a</w:t>
            </w:r>
            <w:r w:rsidRPr="00635D1A">
              <w:rPr>
                <w:rFonts w:asciiTheme="minorHAnsi" w:hAnsiTheme="minorHAnsi" w:cstheme="minorHAnsi"/>
                <w:b/>
                <w:bCs/>
                <w:sz w:val="26"/>
                <w:szCs w:val="26"/>
              </w:rPr>
              <w:t xml:space="preserve"> measures</w:t>
            </w:r>
            <w:r>
              <w:rPr>
                <w:rFonts w:asciiTheme="minorHAnsi" w:hAnsiTheme="minorHAnsi" w:cstheme="minorHAnsi"/>
                <w:b/>
                <w:bCs/>
                <w:sz w:val="26"/>
                <w:szCs w:val="26"/>
              </w:rPr>
              <w:t>”)</w:t>
            </w:r>
            <w:r w:rsidRPr="00635D1A">
              <w:rPr>
                <w:rFonts w:asciiTheme="minorHAnsi" w:hAnsiTheme="minorHAnsi" w:cstheme="minorHAnsi"/>
                <w:b/>
                <w:bCs/>
                <w:sz w:val="26"/>
                <w:szCs w:val="26"/>
              </w:rPr>
              <w:t xml:space="preserve"> </w:t>
            </w:r>
            <w:r>
              <w:rPr>
                <w:rFonts w:asciiTheme="minorHAnsi" w:hAnsiTheme="minorHAnsi" w:cstheme="minorHAnsi"/>
                <w:b/>
                <w:bCs/>
                <w:sz w:val="26"/>
                <w:szCs w:val="26"/>
              </w:rPr>
              <w:t xml:space="preserve">required or </w:t>
            </w:r>
            <w:r w:rsidRPr="00635D1A">
              <w:rPr>
                <w:rFonts w:asciiTheme="minorHAnsi" w:hAnsiTheme="minorHAnsi" w:cstheme="minorHAnsi"/>
                <w:b/>
                <w:bCs/>
                <w:sz w:val="26"/>
                <w:szCs w:val="26"/>
              </w:rPr>
              <w:t>being employed whilst the step is delayed</w:t>
            </w:r>
            <w:r>
              <w:rPr>
                <w:rFonts w:asciiTheme="minorHAnsi" w:hAnsiTheme="minorHAnsi" w:cstheme="minorHAnsi"/>
                <w:b/>
                <w:bCs/>
                <w:sz w:val="26"/>
                <w:szCs w:val="26"/>
              </w:rPr>
              <w:t>?</w:t>
            </w:r>
          </w:p>
        </w:tc>
        <w:tc>
          <w:tcPr>
            <w:tcW w:w="4868" w:type="dxa"/>
          </w:tcPr>
          <w:p w14:paraId="1B539228" w14:textId="77777777" w:rsidR="00635D1A" w:rsidRPr="00635D1A" w:rsidRDefault="00635D1A" w:rsidP="00B634B0">
            <w:pPr>
              <w:jc w:val="both"/>
              <w:rPr>
                <w:rFonts w:asciiTheme="minorHAnsi" w:hAnsiTheme="minorHAnsi" w:cstheme="minorHAnsi"/>
                <w:b/>
                <w:sz w:val="26"/>
                <w:szCs w:val="26"/>
              </w:rPr>
            </w:pPr>
          </w:p>
        </w:tc>
      </w:tr>
    </w:tbl>
    <w:p w14:paraId="37A7FA1A" w14:textId="77777777" w:rsidR="00B634B0" w:rsidRPr="00635D1A" w:rsidRDefault="00B634B0" w:rsidP="005E1C70">
      <w:pPr>
        <w:jc w:val="both"/>
        <w:rPr>
          <w:rFonts w:asciiTheme="minorHAnsi" w:hAnsiTheme="minorHAnsi" w:cstheme="minorHAnsi"/>
          <w:b/>
          <w:sz w:val="26"/>
          <w:szCs w:val="26"/>
        </w:rPr>
      </w:pPr>
    </w:p>
    <w:p w14:paraId="710A0964" w14:textId="6693343B" w:rsidR="00206204" w:rsidRDefault="00635D1A" w:rsidP="000C4D75">
      <w:pPr>
        <w:pStyle w:val="Heading2"/>
      </w:pPr>
      <w:r>
        <w:t xml:space="preserve">Section </w:t>
      </w:r>
      <w:r w:rsidR="008D6985">
        <w:t>Two</w:t>
      </w:r>
      <w:r>
        <w:t>: Date Changes</w:t>
      </w:r>
    </w:p>
    <w:p w14:paraId="3C1BC2FA" w14:textId="77777777" w:rsidR="000C4D75" w:rsidRDefault="000C4D75" w:rsidP="000C4D75">
      <w:pPr>
        <w:rPr>
          <w:rFonts w:asciiTheme="minorHAnsi" w:hAnsiTheme="minorHAnsi" w:cstheme="minorHAnsi"/>
          <w:b/>
          <w:sz w:val="26"/>
          <w:szCs w:val="26"/>
        </w:rPr>
      </w:pPr>
    </w:p>
    <w:p w14:paraId="5EC07031" w14:textId="344396B2" w:rsidR="000C4D75" w:rsidRPr="000C4D75" w:rsidRDefault="000C4D75" w:rsidP="000C4D75">
      <w:pPr>
        <w:rPr>
          <w:rFonts w:asciiTheme="minorHAnsi" w:hAnsiTheme="minorHAnsi" w:cstheme="minorHAnsi"/>
          <w:bCs/>
          <w:sz w:val="26"/>
          <w:szCs w:val="26"/>
        </w:rPr>
      </w:pPr>
      <w:r w:rsidRPr="000C4D75">
        <w:rPr>
          <w:rFonts w:asciiTheme="minorHAnsi" w:hAnsiTheme="minorHAnsi" w:cstheme="minorHAnsi"/>
          <w:bCs/>
          <w:sz w:val="26"/>
          <w:szCs w:val="26"/>
        </w:rPr>
        <w:t>This section should be completed where companies wish to propose new dates for steps within a notice.</w:t>
      </w:r>
    </w:p>
    <w:p w14:paraId="33189801" w14:textId="77777777" w:rsidR="00440213" w:rsidRPr="00635D1A" w:rsidRDefault="00440213" w:rsidP="005E1C70">
      <w:pPr>
        <w:jc w:val="both"/>
        <w:rPr>
          <w:rFonts w:asciiTheme="minorHAnsi" w:hAnsiTheme="minorHAnsi" w:cstheme="minorHAns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2"/>
        <w:gridCol w:w="1681"/>
        <w:gridCol w:w="1670"/>
        <w:gridCol w:w="3113"/>
      </w:tblGrid>
      <w:tr w:rsidR="008528DC" w:rsidRPr="00635D1A" w14:paraId="101E4C5F" w14:textId="77777777" w:rsidTr="008528DC">
        <w:tc>
          <w:tcPr>
            <w:tcW w:w="2572" w:type="dxa"/>
            <w:vAlign w:val="center"/>
          </w:tcPr>
          <w:p w14:paraId="3D154DB8" w14:textId="7EBFC6B0" w:rsidR="008528DC" w:rsidRPr="00635D1A" w:rsidRDefault="008528DC" w:rsidP="008B6F80">
            <w:pPr>
              <w:rPr>
                <w:rFonts w:asciiTheme="minorHAnsi" w:hAnsiTheme="minorHAnsi" w:cstheme="minorHAnsi"/>
                <w:b/>
                <w:sz w:val="26"/>
                <w:szCs w:val="26"/>
              </w:rPr>
            </w:pPr>
            <w:r w:rsidRPr="00635D1A">
              <w:rPr>
                <w:rFonts w:asciiTheme="minorHAnsi" w:hAnsiTheme="minorHAnsi" w:cstheme="minorHAnsi"/>
                <w:b/>
                <w:sz w:val="26"/>
                <w:szCs w:val="26"/>
              </w:rPr>
              <w:t>Step Details</w:t>
            </w:r>
            <w:r>
              <w:rPr>
                <w:rFonts w:asciiTheme="minorHAnsi" w:hAnsiTheme="minorHAnsi" w:cstheme="minorHAnsi"/>
                <w:b/>
                <w:sz w:val="26"/>
                <w:szCs w:val="26"/>
              </w:rPr>
              <w:t xml:space="preserve"> (including step number)</w:t>
            </w:r>
          </w:p>
        </w:tc>
        <w:tc>
          <w:tcPr>
            <w:tcW w:w="1681" w:type="dxa"/>
            <w:vAlign w:val="center"/>
          </w:tcPr>
          <w:p w14:paraId="75536455" w14:textId="0B43D01F" w:rsidR="008528DC" w:rsidRPr="00635D1A" w:rsidRDefault="008528DC" w:rsidP="008B6F80">
            <w:pPr>
              <w:rPr>
                <w:rFonts w:asciiTheme="minorHAnsi" w:hAnsiTheme="minorHAnsi" w:cstheme="minorHAnsi"/>
                <w:b/>
                <w:sz w:val="26"/>
                <w:szCs w:val="26"/>
              </w:rPr>
            </w:pPr>
            <w:r>
              <w:rPr>
                <w:rFonts w:asciiTheme="minorHAnsi" w:hAnsiTheme="minorHAnsi" w:cstheme="minorHAnsi"/>
                <w:b/>
                <w:sz w:val="26"/>
                <w:szCs w:val="26"/>
              </w:rPr>
              <w:t>Current d</w:t>
            </w:r>
            <w:r w:rsidRPr="00635D1A">
              <w:rPr>
                <w:rFonts w:asciiTheme="minorHAnsi" w:hAnsiTheme="minorHAnsi" w:cstheme="minorHAnsi"/>
                <w:b/>
                <w:sz w:val="26"/>
                <w:szCs w:val="26"/>
              </w:rPr>
              <w:t>ate in Legal Instrument</w:t>
            </w:r>
          </w:p>
        </w:tc>
        <w:tc>
          <w:tcPr>
            <w:tcW w:w="1670" w:type="dxa"/>
            <w:vAlign w:val="center"/>
          </w:tcPr>
          <w:p w14:paraId="1B3CFE94" w14:textId="77777777" w:rsidR="008528DC" w:rsidRPr="00635D1A" w:rsidRDefault="008528DC" w:rsidP="008B6F80">
            <w:pPr>
              <w:rPr>
                <w:rFonts w:asciiTheme="minorHAnsi" w:hAnsiTheme="minorHAnsi" w:cstheme="minorHAnsi"/>
                <w:b/>
                <w:sz w:val="26"/>
                <w:szCs w:val="26"/>
              </w:rPr>
            </w:pPr>
            <w:r w:rsidRPr="00635D1A">
              <w:rPr>
                <w:rFonts w:asciiTheme="minorHAnsi" w:hAnsiTheme="minorHAnsi" w:cstheme="minorHAnsi"/>
                <w:b/>
                <w:sz w:val="26"/>
                <w:szCs w:val="26"/>
              </w:rPr>
              <w:t>Proposed New Date</w:t>
            </w:r>
          </w:p>
        </w:tc>
        <w:tc>
          <w:tcPr>
            <w:tcW w:w="3113" w:type="dxa"/>
            <w:vAlign w:val="center"/>
          </w:tcPr>
          <w:p w14:paraId="0DFF243F" w14:textId="77777777" w:rsidR="008528DC" w:rsidRPr="00635D1A" w:rsidRDefault="008528DC" w:rsidP="008B6F80">
            <w:pPr>
              <w:rPr>
                <w:rFonts w:asciiTheme="minorHAnsi" w:hAnsiTheme="minorHAnsi" w:cstheme="minorHAnsi"/>
                <w:b/>
                <w:sz w:val="26"/>
                <w:szCs w:val="26"/>
              </w:rPr>
            </w:pPr>
            <w:r w:rsidRPr="00635D1A">
              <w:rPr>
                <w:rFonts w:asciiTheme="minorHAnsi" w:hAnsiTheme="minorHAnsi" w:cstheme="minorHAnsi"/>
                <w:b/>
                <w:sz w:val="26"/>
                <w:szCs w:val="26"/>
              </w:rPr>
              <w:t>Reason for change</w:t>
            </w:r>
          </w:p>
        </w:tc>
      </w:tr>
      <w:tr w:rsidR="008528DC" w:rsidRPr="00635D1A" w14:paraId="5CA8DA80" w14:textId="77777777" w:rsidTr="008528DC">
        <w:trPr>
          <w:trHeight w:val="737"/>
        </w:trPr>
        <w:tc>
          <w:tcPr>
            <w:tcW w:w="2572" w:type="dxa"/>
          </w:tcPr>
          <w:p w14:paraId="040BA38F" w14:textId="77777777" w:rsidR="008528DC" w:rsidRPr="00635D1A" w:rsidRDefault="008528DC" w:rsidP="00440213">
            <w:pPr>
              <w:jc w:val="both"/>
              <w:rPr>
                <w:rFonts w:asciiTheme="minorHAnsi" w:hAnsiTheme="minorHAnsi" w:cstheme="minorHAnsi"/>
                <w:bCs/>
                <w:sz w:val="26"/>
                <w:szCs w:val="26"/>
              </w:rPr>
            </w:pPr>
          </w:p>
        </w:tc>
        <w:tc>
          <w:tcPr>
            <w:tcW w:w="1681" w:type="dxa"/>
          </w:tcPr>
          <w:p w14:paraId="4D8E5D25" w14:textId="77777777" w:rsidR="008528DC" w:rsidRPr="00635D1A" w:rsidRDefault="008528DC" w:rsidP="00440213">
            <w:pPr>
              <w:jc w:val="both"/>
              <w:rPr>
                <w:rFonts w:asciiTheme="minorHAnsi" w:hAnsiTheme="minorHAnsi" w:cstheme="minorHAnsi"/>
                <w:bCs/>
                <w:sz w:val="26"/>
                <w:szCs w:val="26"/>
              </w:rPr>
            </w:pPr>
          </w:p>
        </w:tc>
        <w:tc>
          <w:tcPr>
            <w:tcW w:w="1670" w:type="dxa"/>
          </w:tcPr>
          <w:p w14:paraId="6998371F" w14:textId="77777777" w:rsidR="008528DC" w:rsidRPr="00635D1A" w:rsidRDefault="008528DC" w:rsidP="00440213">
            <w:pPr>
              <w:jc w:val="both"/>
              <w:rPr>
                <w:rFonts w:asciiTheme="minorHAnsi" w:hAnsiTheme="minorHAnsi" w:cstheme="minorHAnsi"/>
                <w:bCs/>
                <w:sz w:val="26"/>
                <w:szCs w:val="26"/>
              </w:rPr>
            </w:pPr>
          </w:p>
        </w:tc>
        <w:tc>
          <w:tcPr>
            <w:tcW w:w="3113" w:type="dxa"/>
          </w:tcPr>
          <w:p w14:paraId="0F878292" w14:textId="77777777" w:rsidR="008528DC" w:rsidRPr="00635D1A" w:rsidRDefault="008528DC" w:rsidP="00440213">
            <w:pPr>
              <w:jc w:val="both"/>
              <w:rPr>
                <w:rFonts w:asciiTheme="minorHAnsi" w:hAnsiTheme="minorHAnsi" w:cstheme="minorHAnsi"/>
                <w:bCs/>
                <w:sz w:val="26"/>
                <w:szCs w:val="26"/>
              </w:rPr>
            </w:pPr>
          </w:p>
        </w:tc>
      </w:tr>
      <w:tr w:rsidR="008528DC" w:rsidRPr="00635D1A" w14:paraId="499657D2" w14:textId="77777777" w:rsidTr="008528DC">
        <w:trPr>
          <w:trHeight w:val="737"/>
        </w:trPr>
        <w:tc>
          <w:tcPr>
            <w:tcW w:w="2572" w:type="dxa"/>
          </w:tcPr>
          <w:p w14:paraId="7D4E849E" w14:textId="77777777" w:rsidR="008528DC" w:rsidRPr="00635D1A" w:rsidRDefault="008528DC" w:rsidP="00440213">
            <w:pPr>
              <w:jc w:val="both"/>
              <w:rPr>
                <w:rFonts w:asciiTheme="minorHAnsi" w:hAnsiTheme="minorHAnsi" w:cstheme="minorHAnsi"/>
                <w:bCs/>
                <w:sz w:val="26"/>
                <w:szCs w:val="26"/>
              </w:rPr>
            </w:pPr>
          </w:p>
        </w:tc>
        <w:tc>
          <w:tcPr>
            <w:tcW w:w="1681" w:type="dxa"/>
          </w:tcPr>
          <w:p w14:paraId="48429F81" w14:textId="77777777" w:rsidR="008528DC" w:rsidRPr="00635D1A" w:rsidRDefault="008528DC" w:rsidP="00440213">
            <w:pPr>
              <w:jc w:val="both"/>
              <w:rPr>
                <w:rFonts w:asciiTheme="minorHAnsi" w:hAnsiTheme="minorHAnsi" w:cstheme="minorHAnsi"/>
                <w:bCs/>
                <w:sz w:val="26"/>
                <w:szCs w:val="26"/>
              </w:rPr>
            </w:pPr>
          </w:p>
        </w:tc>
        <w:tc>
          <w:tcPr>
            <w:tcW w:w="1670" w:type="dxa"/>
          </w:tcPr>
          <w:p w14:paraId="3EEDE650" w14:textId="77777777" w:rsidR="008528DC" w:rsidRPr="00635D1A" w:rsidRDefault="008528DC" w:rsidP="00440213">
            <w:pPr>
              <w:jc w:val="both"/>
              <w:rPr>
                <w:rFonts w:asciiTheme="minorHAnsi" w:hAnsiTheme="minorHAnsi" w:cstheme="minorHAnsi"/>
                <w:bCs/>
                <w:sz w:val="26"/>
                <w:szCs w:val="26"/>
              </w:rPr>
            </w:pPr>
          </w:p>
        </w:tc>
        <w:tc>
          <w:tcPr>
            <w:tcW w:w="3113" w:type="dxa"/>
          </w:tcPr>
          <w:p w14:paraId="47A96BB8" w14:textId="77777777" w:rsidR="008528DC" w:rsidRPr="00635D1A" w:rsidRDefault="008528DC" w:rsidP="00440213">
            <w:pPr>
              <w:jc w:val="both"/>
              <w:rPr>
                <w:rFonts w:asciiTheme="minorHAnsi" w:hAnsiTheme="minorHAnsi" w:cstheme="minorHAnsi"/>
                <w:bCs/>
                <w:sz w:val="26"/>
                <w:szCs w:val="26"/>
              </w:rPr>
            </w:pPr>
          </w:p>
        </w:tc>
      </w:tr>
      <w:tr w:rsidR="008528DC" w:rsidRPr="00635D1A" w14:paraId="220B355C" w14:textId="77777777" w:rsidTr="008528DC">
        <w:trPr>
          <w:trHeight w:val="737"/>
        </w:trPr>
        <w:tc>
          <w:tcPr>
            <w:tcW w:w="2572" w:type="dxa"/>
          </w:tcPr>
          <w:p w14:paraId="3DD62E90" w14:textId="77777777" w:rsidR="008528DC" w:rsidRPr="00635D1A" w:rsidRDefault="008528DC" w:rsidP="00440213">
            <w:pPr>
              <w:jc w:val="both"/>
              <w:rPr>
                <w:rFonts w:asciiTheme="minorHAnsi" w:hAnsiTheme="minorHAnsi" w:cstheme="minorHAnsi"/>
                <w:bCs/>
                <w:sz w:val="26"/>
                <w:szCs w:val="26"/>
              </w:rPr>
            </w:pPr>
          </w:p>
        </w:tc>
        <w:tc>
          <w:tcPr>
            <w:tcW w:w="1681" w:type="dxa"/>
          </w:tcPr>
          <w:p w14:paraId="5CC52EDD" w14:textId="77777777" w:rsidR="008528DC" w:rsidRPr="00635D1A" w:rsidRDefault="008528DC" w:rsidP="00440213">
            <w:pPr>
              <w:jc w:val="both"/>
              <w:rPr>
                <w:rFonts w:asciiTheme="minorHAnsi" w:hAnsiTheme="minorHAnsi" w:cstheme="minorHAnsi"/>
                <w:bCs/>
                <w:sz w:val="26"/>
                <w:szCs w:val="26"/>
              </w:rPr>
            </w:pPr>
          </w:p>
        </w:tc>
        <w:tc>
          <w:tcPr>
            <w:tcW w:w="1670" w:type="dxa"/>
          </w:tcPr>
          <w:p w14:paraId="13A3CB59" w14:textId="77777777" w:rsidR="008528DC" w:rsidRPr="00635D1A" w:rsidRDefault="008528DC" w:rsidP="00440213">
            <w:pPr>
              <w:jc w:val="both"/>
              <w:rPr>
                <w:rFonts w:asciiTheme="minorHAnsi" w:hAnsiTheme="minorHAnsi" w:cstheme="minorHAnsi"/>
                <w:bCs/>
                <w:sz w:val="26"/>
                <w:szCs w:val="26"/>
              </w:rPr>
            </w:pPr>
          </w:p>
        </w:tc>
        <w:tc>
          <w:tcPr>
            <w:tcW w:w="3113" w:type="dxa"/>
          </w:tcPr>
          <w:p w14:paraId="0DBCE0DD" w14:textId="77777777" w:rsidR="008528DC" w:rsidRPr="00635D1A" w:rsidRDefault="008528DC" w:rsidP="00440213">
            <w:pPr>
              <w:jc w:val="both"/>
              <w:rPr>
                <w:rFonts w:asciiTheme="minorHAnsi" w:hAnsiTheme="minorHAnsi" w:cstheme="minorHAnsi"/>
                <w:bCs/>
                <w:sz w:val="26"/>
                <w:szCs w:val="26"/>
              </w:rPr>
            </w:pPr>
          </w:p>
        </w:tc>
      </w:tr>
      <w:tr w:rsidR="008528DC" w:rsidRPr="00635D1A" w14:paraId="698C5BB3" w14:textId="77777777" w:rsidTr="008528DC">
        <w:trPr>
          <w:trHeight w:val="737"/>
        </w:trPr>
        <w:tc>
          <w:tcPr>
            <w:tcW w:w="2572" w:type="dxa"/>
          </w:tcPr>
          <w:p w14:paraId="710C70BA" w14:textId="77777777" w:rsidR="008528DC" w:rsidRPr="00635D1A" w:rsidRDefault="008528DC" w:rsidP="00440213">
            <w:pPr>
              <w:jc w:val="both"/>
              <w:rPr>
                <w:rFonts w:asciiTheme="minorHAnsi" w:hAnsiTheme="minorHAnsi" w:cstheme="minorHAnsi"/>
                <w:bCs/>
                <w:sz w:val="26"/>
                <w:szCs w:val="26"/>
              </w:rPr>
            </w:pPr>
          </w:p>
        </w:tc>
        <w:tc>
          <w:tcPr>
            <w:tcW w:w="1681" w:type="dxa"/>
          </w:tcPr>
          <w:p w14:paraId="054D9625" w14:textId="77777777" w:rsidR="008528DC" w:rsidRPr="00635D1A" w:rsidRDefault="008528DC" w:rsidP="00440213">
            <w:pPr>
              <w:jc w:val="both"/>
              <w:rPr>
                <w:rFonts w:asciiTheme="minorHAnsi" w:hAnsiTheme="minorHAnsi" w:cstheme="minorHAnsi"/>
                <w:bCs/>
                <w:sz w:val="26"/>
                <w:szCs w:val="26"/>
              </w:rPr>
            </w:pPr>
          </w:p>
        </w:tc>
        <w:tc>
          <w:tcPr>
            <w:tcW w:w="1670" w:type="dxa"/>
          </w:tcPr>
          <w:p w14:paraId="0C85C59D" w14:textId="77777777" w:rsidR="008528DC" w:rsidRPr="00635D1A" w:rsidRDefault="008528DC" w:rsidP="00440213">
            <w:pPr>
              <w:jc w:val="both"/>
              <w:rPr>
                <w:rFonts w:asciiTheme="minorHAnsi" w:hAnsiTheme="minorHAnsi" w:cstheme="minorHAnsi"/>
                <w:bCs/>
                <w:sz w:val="26"/>
                <w:szCs w:val="26"/>
              </w:rPr>
            </w:pPr>
          </w:p>
        </w:tc>
        <w:tc>
          <w:tcPr>
            <w:tcW w:w="3113" w:type="dxa"/>
          </w:tcPr>
          <w:p w14:paraId="02FAC60C" w14:textId="77777777" w:rsidR="008528DC" w:rsidRPr="00635D1A" w:rsidRDefault="008528DC" w:rsidP="00440213">
            <w:pPr>
              <w:jc w:val="both"/>
              <w:rPr>
                <w:rFonts w:asciiTheme="minorHAnsi" w:hAnsiTheme="minorHAnsi" w:cstheme="minorHAnsi"/>
                <w:bCs/>
                <w:sz w:val="26"/>
                <w:szCs w:val="26"/>
              </w:rPr>
            </w:pPr>
          </w:p>
        </w:tc>
      </w:tr>
      <w:tr w:rsidR="008528DC" w:rsidRPr="00635D1A" w14:paraId="7576A938" w14:textId="77777777" w:rsidTr="008528DC">
        <w:trPr>
          <w:trHeight w:val="737"/>
        </w:trPr>
        <w:tc>
          <w:tcPr>
            <w:tcW w:w="2572" w:type="dxa"/>
          </w:tcPr>
          <w:p w14:paraId="19DAD2F3" w14:textId="77777777" w:rsidR="008528DC" w:rsidRPr="00635D1A" w:rsidRDefault="008528DC" w:rsidP="00440213">
            <w:pPr>
              <w:jc w:val="both"/>
              <w:rPr>
                <w:rFonts w:asciiTheme="minorHAnsi" w:hAnsiTheme="minorHAnsi" w:cstheme="minorHAnsi"/>
                <w:bCs/>
                <w:sz w:val="26"/>
                <w:szCs w:val="26"/>
              </w:rPr>
            </w:pPr>
          </w:p>
        </w:tc>
        <w:tc>
          <w:tcPr>
            <w:tcW w:w="1681" w:type="dxa"/>
          </w:tcPr>
          <w:p w14:paraId="7ADB8593" w14:textId="77777777" w:rsidR="008528DC" w:rsidRPr="00635D1A" w:rsidRDefault="008528DC" w:rsidP="00440213">
            <w:pPr>
              <w:jc w:val="both"/>
              <w:rPr>
                <w:rFonts w:asciiTheme="minorHAnsi" w:hAnsiTheme="minorHAnsi" w:cstheme="minorHAnsi"/>
                <w:bCs/>
                <w:sz w:val="26"/>
                <w:szCs w:val="26"/>
              </w:rPr>
            </w:pPr>
          </w:p>
        </w:tc>
        <w:tc>
          <w:tcPr>
            <w:tcW w:w="1670" w:type="dxa"/>
          </w:tcPr>
          <w:p w14:paraId="52A040D0" w14:textId="77777777" w:rsidR="008528DC" w:rsidRPr="00635D1A" w:rsidRDefault="008528DC" w:rsidP="00440213">
            <w:pPr>
              <w:jc w:val="both"/>
              <w:rPr>
                <w:rFonts w:asciiTheme="minorHAnsi" w:hAnsiTheme="minorHAnsi" w:cstheme="minorHAnsi"/>
                <w:bCs/>
                <w:sz w:val="26"/>
                <w:szCs w:val="26"/>
              </w:rPr>
            </w:pPr>
          </w:p>
        </w:tc>
        <w:tc>
          <w:tcPr>
            <w:tcW w:w="3113" w:type="dxa"/>
          </w:tcPr>
          <w:p w14:paraId="68E35D14" w14:textId="77777777" w:rsidR="008528DC" w:rsidRPr="00635D1A" w:rsidRDefault="008528DC" w:rsidP="00440213">
            <w:pPr>
              <w:jc w:val="both"/>
              <w:rPr>
                <w:rFonts w:asciiTheme="minorHAnsi" w:hAnsiTheme="minorHAnsi" w:cstheme="minorHAnsi"/>
                <w:bCs/>
                <w:sz w:val="26"/>
                <w:szCs w:val="26"/>
              </w:rPr>
            </w:pPr>
          </w:p>
        </w:tc>
      </w:tr>
    </w:tbl>
    <w:p w14:paraId="2123783E" w14:textId="77777777" w:rsidR="00B634B0" w:rsidRPr="00635D1A" w:rsidRDefault="00B634B0" w:rsidP="005E1C70">
      <w:pPr>
        <w:jc w:val="both"/>
        <w:rPr>
          <w:rFonts w:asciiTheme="minorHAnsi" w:hAnsiTheme="minorHAnsi" w:cstheme="minorHAnsi"/>
          <w:b/>
          <w:sz w:val="26"/>
          <w:szCs w:val="26"/>
        </w:rPr>
      </w:pPr>
    </w:p>
    <w:tbl>
      <w:tblPr>
        <w:tblStyle w:val="TableGrid"/>
        <w:tblW w:w="0" w:type="auto"/>
        <w:tblLook w:val="04A0" w:firstRow="1" w:lastRow="0" w:firstColumn="1" w:lastColumn="0" w:noHBand="0" w:noVBand="1"/>
      </w:tblPr>
      <w:tblGrid>
        <w:gridCol w:w="4868"/>
        <w:gridCol w:w="4868"/>
      </w:tblGrid>
      <w:tr w:rsidR="00B634B0" w:rsidRPr="00635D1A" w14:paraId="706969CB" w14:textId="77777777" w:rsidTr="00B634B0">
        <w:trPr>
          <w:trHeight w:val="1644"/>
        </w:trPr>
        <w:tc>
          <w:tcPr>
            <w:tcW w:w="4868" w:type="dxa"/>
            <w:vAlign w:val="center"/>
          </w:tcPr>
          <w:p w14:paraId="2FFDFB8C" w14:textId="47F31B0E" w:rsidR="00B634B0" w:rsidRPr="00635D1A" w:rsidRDefault="00B634B0" w:rsidP="00B634B0">
            <w:pPr>
              <w:rPr>
                <w:rFonts w:asciiTheme="minorHAnsi" w:hAnsiTheme="minorHAnsi" w:cstheme="minorHAnsi"/>
                <w:b/>
                <w:sz w:val="26"/>
                <w:szCs w:val="26"/>
              </w:rPr>
            </w:pPr>
            <w:r w:rsidRPr="00635D1A">
              <w:rPr>
                <w:rFonts w:asciiTheme="minorHAnsi" w:hAnsiTheme="minorHAnsi" w:cstheme="minorHAnsi"/>
                <w:b/>
                <w:sz w:val="26"/>
                <w:szCs w:val="26"/>
              </w:rPr>
              <w:t>If the company is proposing an alternative solution, provide an explanation as to how it is technically sound and whether the new solution will secure long term compliance as effectively as the original solution.</w:t>
            </w:r>
          </w:p>
        </w:tc>
        <w:tc>
          <w:tcPr>
            <w:tcW w:w="4868" w:type="dxa"/>
          </w:tcPr>
          <w:p w14:paraId="3DA7FB88" w14:textId="77777777" w:rsidR="00B634B0" w:rsidRPr="00635D1A" w:rsidRDefault="00B634B0" w:rsidP="005E1C70">
            <w:pPr>
              <w:jc w:val="both"/>
              <w:rPr>
                <w:rFonts w:asciiTheme="minorHAnsi" w:hAnsiTheme="minorHAnsi" w:cstheme="minorHAnsi"/>
                <w:b/>
                <w:sz w:val="26"/>
                <w:szCs w:val="26"/>
              </w:rPr>
            </w:pPr>
          </w:p>
        </w:tc>
      </w:tr>
      <w:tr w:rsidR="00B634B0" w:rsidRPr="00635D1A" w14:paraId="5560A59D" w14:textId="77777777" w:rsidTr="00B634B0">
        <w:trPr>
          <w:trHeight w:val="1644"/>
        </w:trPr>
        <w:tc>
          <w:tcPr>
            <w:tcW w:w="4868" w:type="dxa"/>
            <w:vAlign w:val="center"/>
          </w:tcPr>
          <w:p w14:paraId="170C8556" w14:textId="64100937" w:rsidR="00B634B0" w:rsidRPr="00635D1A" w:rsidRDefault="00B634B0" w:rsidP="00B634B0">
            <w:pPr>
              <w:rPr>
                <w:rFonts w:asciiTheme="minorHAnsi" w:hAnsiTheme="minorHAnsi" w:cstheme="minorHAnsi"/>
                <w:b/>
                <w:sz w:val="26"/>
                <w:szCs w:val="26"/>
              </w:rPr>
            </w:pPr>
            <w:r w:rsidRPr="00635D1A">
              <w:rPr>
                <w:rFonts w:asciiTheme="minorHAnsi" w:hAnsiTheme="minorHAnsi" w:cstheme="minorHAnsi"/>
                <w:b/>
                <w:sz w:val="26"/>
                <w:szCs w:val="26"/>
              </w:rPr>
              <w:t>If there are factors considered outside the companies control that have affected the delivery of the original solution, for example, unforeseen difficulties on site, please explain these in detail.</w:t>
            </w:r>
          </w:p>
        </w:tc>
        <w:tc>
          <w:tcPr>
            <w:tcW w:w="4868" w:type="dxa"/>
          </w:tcPr>
          <w:p w14:paraId="5663FFFE" w14:textId="77777777" w:rsidR="00B634B0" w:rsidRPr="00635D1A" w:rsidRDefault="00B634B0" w:rsidP="005E1C70">
            <w:pPr>
              <w:jc w:val="both"/>
              <w:rPr>
                <w:rFonts w:asciiTheme="minorHAnsi" w:hAnsiTheme="minorHAnsi" w:cstheme="minorHAnsi"/>
                <w:b/>
                <w:sz w:val="26"/>
                <w:szCs w:val="26"/>
              </w:rPr>
            </w:pPr>
          </w:p>
        </w:tc>
      </w:tr>
      <w:tr w:rsidR="00B634B0" w:rsidRPr="00635D1A" w14:paraId="50B01778" w14:textId="77777777" w:rsidTr="00B634B0">
        <w:trPr>
          <w:trHeight w:val="1644"/>
        </w:trPr>
        <w:tc>
          <w:tcPr>
            <w:tcW w:w="4868" w:type="dxa"/>
            <w:vAlign w:val="center"/>
          </w:tcPr>
          <w:p w14:paraId="77BE58EA" w14:textId="4AABAF80" w:rsidR="00B634B0" w:rsidRPr="00635D1A" w:rsidRDefault="00B634B0" w:rsidP="00B634B0">
            <w:pPr>
              <w:rPr>
                <w:rFonts w:asciiTheme="minorHAnsi" w:hAnsiTheme="minorHAnsi" w:cstheme="minorHAnsi"/>
                <w:b/>
                <w:sz w:val="26"/>
                <w:szCs w:val="26"/>
              </w:rPr>
            </w:pPr>
            <w:r w:rsidRPr="00635D1A">
              <w:rPr>
                <w:rFonts w:asciiTheme="minorHAnsi" w:hAnsiTheme="minorHAnsi" w:cstheme="minorHAnsi"/>
                <w:b/>
                <w:sz w:val="26"/>
                <w:szCs w:val="26"/>
              </w:rPr>
              <w:t>Could delays be overcome through application of additional resources to the project?</w:t>
            </w:r>
          </w:p>
        </w:tc>
        <w:tc>
          <w:tcPr>
            <w:tcW w:w="4868" w:type="dxa"/>
          </w:tcPr>
          <w:p w14:paraId="5C6603E4" w14:textId="77777777" w:rsidR="00B634B0" w:rsidRPr="00635D1A" w:rsidRDefault="00B634B0" w:rsidP="005E1C70">
            <w:pPr>
              <w:jc w:val="both"/>
              <w:rPr>
                <w:rFonts w:asciiTheme="minorHAnsi" w:hAnsiTheme="minorHAnsi" w:cstheme="minorHAnsi"/>
                <w:b/>
                <w:sz w:val="26"/>
                <w:szCs w:val="26"/>
              </w:rPr>
            </w:pPr>
          </w:p>
        </w:tc>
      </w:tr>
      <w:tr w:rsidR="00B634B0" w:rsidRPr="00635D1A" w14:paraId="187AD296" w14:textId="77777777" w:rsidTr="00B634B0">
        <w:trPr>
          <w:trHeight w:val="1644"/>
        </w:trPr>
        <w:tc>
          <w:tcPr>
            <w:tcW w:w="4868" w:type="dxa"/>
            <w:vAlign w:val="center"/>
          </w:tcPr>
          <w:p w14:paraId="0E81480A" w14:textId="1EEF4B0F" w:rsidR="00B634B0" w:rsidRPr="00635D1A" w:rsidRDefault="00B634B0" w:rsidP="00B634B0">
            <w:pPr>
              <w:rPr>
                <w:rFonts w:asciiTheme="minorHAnsi" w:hAnsiTheme="minorHAnsi" w:cstheme="minorHAnsi"/>
                <w:b/>
                <w:sz w:val="26"/>
                <w:szCs w:val="26"/>
              </w:rPr>
            </w:pPr>
            <w:r w:rsidRPr="00635D1A">
              <w:rPr>
                <w:rFonts w:asciiTheme="minorHAnsi" w:hAnsiTheme="minorHAnsi" w:cstheme="minorHAnsi"/>
                <w:b/>
                <w:sz w:val="26"/>
                <w:szCs w:val="26"/>
              </w:rPr>
              <w:t>Will the solution deliver wholesome water within an equivalent timescale?</w:t>
            </w:r>
          </w:p>
        </w:tc>
        <w:tc>
          <w:tcPr>
            <w:tcW w:w="4868" w:type="dxa"/>
          </w:tcPr>
          <w:p w14:paraId="10B55B43" w14:textId="77777777" w:rsidR="00B634B0" w:rsidRPr="00635D1A" w:rsidRDefault="00B634B0" w:rsidP="005E1C70">
            <w:pPr>
              <w:jc w:val="both"/>
              <w:rPr>
                <w:rFonts w:asciiTheme="minorHAnsi" w:hAnsiTheme="minorHAnsi" w:cstheme="minorHAnsi"/>
                <w:b/>
                <w:sz w:val="26"/>
                <w:szCs w:val="26"/>
              </w:rPr>
            </w:pPr>
          </w:p>
        </w:tc>
      </w:tr>
      <w:tr w:rsidR="00B634B0" w:rsidRPr="00635D1A" w14:paraId="5ACDA34B" w14:textId="77777777" w:rsidTr="00B634B0">
        <w:trPr>
          <w:trHeight w:val="1644"/>
        </w:trPr>
        <w:tc>
          <w:tcPr>
            <w:tcW w:w="4868" w:type="dxa"/>
            <w:vAlign w:val="center"/>
          </w:tcPr>
          <w:p w14:paraId="3AED95A4" w14:textId="638D42A6" w:rsidR="00B634B0" w:rsidRPr="00635D1A" w:rsidRDefault="00B634B0" w:rsidP="00B634B0">
            <w:pPr>
              <w:rPr>
                <w:rFonts w:asciiTheme="minorHAnsi" w:hAnsiTheme="minorHAnsi" w:cstheme="minorHAnsi"/>
                <w:b/>
                <w:sz w:val="26"/>
                <w:szCs w:val="26"/>
              </w:rPr>
            </w:pPr>
            <w:r w:rsidRPr="00635D1A">
              <w:rPr>
                <w:rFonts w:asciiTheme="minorHAnsi" w:hAnsiTheme="minorHAnsi" w:cstheme="minorHAnsi"/>
                <w:b/>
                <w:sz w:val="26"/>
                <w:szCs w:val="26"/>
              </w:rPr>
              <w:t>Is the alternative solution more cost effective? What overall cost savings (if any) can be achieved over the life of the scheme?</w:t>
            </w:r>
          </w:p>
        </w:tc>
        <w:tc>
          <w:tcPr>
            <w:tcW w:w="4868" w:type="dxa"/>
          </w:tcPr>
          <w:p w14:paraId="4792838D" w14:textId="77777777" w:rsidR="00B634B0" w:rsidRPr="00635D1A" w:rsidRDefault="00B634B0" w:rsidP="005E1C70">
            <w:pPr>
              <w:jc w:val="both"/>
              <w:rPr>
                <w:rFonts w:asciiTheme="minorHAnsi" w:hAnsiTheme="minorHAnsi" w:cstheme="minorHAnsi"/>
                <w:b/>
                <w:sz w:val="26"/>
                <w:szCs w:val="26"/>
              </w:rPr>
            </w:pPr>
          </w:p>
        </w:tc>
      </w:tr>
      <w:tr w:rsidR="00B634B0" w:rsidRPr="00635D1A" w14:paraId="500DA48C" w14:textId="77777777" w:rsidTr="00B634B0">
        <w:trPr>
          <w:trHeight w:val="1644"/>
        </w:trPr>
        <w:tc>
          <w:tcPr>
            <w:tcW w:w="4868" w:type="dxa"/>
            <w:vAlign w:val="center"/>
          </w:tcPr>
          <w:p w14:paraId="1DFE63BE" w14:textId="1FC494C0" w:rsidR="00B634B0" w:rsidRPr="00635D1A" w:rsidRDefault="00B634B0" w:rsidP="00B634B0">
            <w:pPr>
              <w:rPr>
                <w:rFonts w:asciiTheme="minorHAnsi" w:hAnsiTheme="minorHAnsi" w:cstheme="minorHAnsi"/>
                <w:b/>
                <w:sz w:val="26"/>
                <w:szCs w:val="26"/>
              </w:rPr>
            </w:pPr>
            <w:r w:rsidRPr="00635D1A">
              <w:rPr>
                <w:rFonts w:asciiTheme="minorHAnsi" w:hAnsiTheme="minorHAnsi" w:cstheme="minorHAnsi"/>
                <w:b/>
                <w:sz w:val="26"/>
                <w:szCs w:val="26"/>
              </w:rPr>
              <w:t>What consideration has the company given to the sustainability of the revised solution? Has the company liaised with appropriate bodies, for example, in the case of nitrate schemes, has the Environment Agency confirmed it is satisfied with the alternative solution.</w:t>
            </w:r>
          </w:p>
        </w:tc>
        <w:tc>
          <w:tcPr>
            <w:tcW w:w="4868" w:type="dxa"/>
          </w:tcPr>
          <w:p w14:paraId="43452E4A" w14:textId="77777777" w:rsidR="00B634B0" w:rsidRPr="00635D1A" w:rsidRDefault="00B634B0" w:rsidP="005E1C70">
            <w:pPr>
              <w:jc w:val="both"/>
              <w:rPr>
                <w:rFonts w:asciiTheme="minorHAnsi" w:hAnsiTheme="minorHAnsi" w:cstheme="minorHAnsi"/>
                <w:b/>
                <w:sz w:val="26"/>
                <w:szCs w:val="26"/>
              </w:rPr>
            </w:pPr>
          </w:p>
        </w:tc>
      </w:tr>
      <w:tr w:rsidR="00B634B0" w:rsidRPr="00635D1A" w14:paraId="23B5735D" w14:textId="77777777" w:rsidTr="00B634B0">
        <w:trPr>
          <w:trHeight w:val="1644"/>
        </w:trPr>
        <w:tc>
          <w:tcPr>
            <w:tcW w:w="4868" w:type="dxa"/>
            <w:vAlign w:val="center"/>
          </w:tcPr>
          <w:p w14:paraId="0A17A3AB" w14:textId="377E4D1B" w:rsidR="00B634B0" w:rsidRPr="00635D1A" w:rsidRDefault="00B634B0" w:rsidP="00B634B0">
            <w:pPr>
              <w:rPr>
                <w:rFonts w:asciiTheme="minorHAnsi" w:hAnsiTheme="minorHAnsi" w:cstheme="minorHAnsi"/>
                <w:b/>
                <w:sz w:val="26"/>
                <w:szCs w:val="26"/>
              </w:rPr>
            </w:pPr>
            <w:r w:rsidRPr="00635D1A">
              <w:rPr>
                <w:rFonts w:asciiTheme="minorHAnsi" w:hAnsiTheme="minorHAnsi" w:cstheme="minorHAnsi"/>
                <w:b/>
                <w:sz w:val="26"/>
                <w:szCs w:val="26"/>
              </w:rPr>
              <w:lastRenderedPageBreak/>
              <w:t>Is the company proposing additional work which is not associated with securing compliance with the driver the company was likely to fail?</w:t>
            </w:r>
          </w:p>
        </w:tc>
        <w:tc>
          <w:tcPr>
            <w:tcW w:w="4868" w:type="dxa"/>
          </w:tcPr>
          <w:p w14:paraId="47EE801B" w14:textId="77777777" w:rsidR="00B634B0" w:rsidRPr="00635D1A" w:rsidRDefault="00B634B0" w:rsidP="005E1C70">
            <w:pPr>
              <w:jc w:val="both"/>
              <w:rPr>
                <w:rFonts w:asciiTheme="minorHAnsi" w:hAnsiTheme="minorHAnsi" w:cstheme="minorHAnsi"/>
                <w:b/>
                <w:sz w:val="26"/>
                <w:szCs w:val="26"/>
              </w:rPr>
            </w:pPr>
          </w:p>
        </w:tc>
      </w:tr>
    </w:tbl>
    <w:p w14:paraId="2416F44A" w14:textId="77777777" w:rsidR="000C4D75" w:rsidRDefault="000C4D75" w:rsidP="00635D1A">
      <w:pPr>
        <w:rPr>
          <w:rFonts w:asciiTheme="minorHAnsi" w:hAnsiTheme="minorHAnsi" w:cstheme="minorHAnsi"/>
          <w:b/>
          <w:sz w:val="26"/>
          <w:szCs w:val="26"/>
        </w:rPr>
      </w:pPr>
    </w:p>
    <w:p w14:paraId="6605AD9A" w14:textId="636D2D87" w:rsidR="00FB5E5F" w:rsidRDefault="00635D1A" w:rsidP="000C4D75">
      <w:pPr>
        <w:pStyle w:val="Heading2"/>
      </w:pPr>
      <w:r>
        <w:t xml:space="preserve">Section </w:t>
      </w:r>
      <w:r w:rsidR="008D6985">
        <w:t>Three</w:t>
      </w:r>
      <w:r>
        <w:t>: Changes to the Solution</w:t>
      </w:r>
    </w:p>
    <w:p w14:paraId="51ECAE2D" w14:textId="77777777" w:rsidR="000C4D75" w:rsidRDefault="000C4D75" w:rsidP="00635D1A">
      <w:pPr>
        <w:rPr>
          <w:rFonts w:asciiTheme="minorHAnsi" w:hAnsiTheme="minorHAnsi" w:cstheme="minorHAnsi"/>
          <w:b/>
          <w:sz w:val="26"/>
          <w:szCs w:val="26"/>
        </w:rPr>
      </w:pPr>
    </w:p>
    <w:p w14:paraId="3AF5DA25" w14:textId="6E6E3472" w:rsidR="000C4D75" w:rsidRPr="000C4D75" w:rsidRDefault="000C4D75" w:rsidP="00635D1A">
      <w:pPr>
        <w:rPr>
          <w:rFonts w:asciiTheme="minorHAnsi" w:hAnsiTheme="minorHAnsi" w:cstheme="minorHAnsi"/>
          <w:bCs/>
          <w:sz w:val="26"/>
          <w:szCs w:val="26"/>
        </w:rPr>
      </w:pPr>
      <w:r w:rsidRPr="000C4D75">
        <w:rPr>
          <w:rFonts w:asciiTheme="minorHAnsi" w:hAnsiTheme="minorHAnsi" w:cstheme="minorHAnsi"/>
          <w:bCs/>
          <w:sz w:val="26"/>
          <w:szCs w:val="26"/>
        </w:rPr>
        <w:t>Where the company has identified that a different solution to the one originally proposed in the notice is needed, this section should be completed. (N.B. there are two parts to this section, and both parts should be completed.)</w:t>
      </w:r>
    </w:p>
    <w:p w14:paraId="02E1CFB4" w14:textId="77777777" w:rsidR="00FB5E5F" w:rsidRPr="00635D1A" w:rsidRDefault="00FB5E5F" w:rsidP="005E1C70">
      <w:pPr>
        <w:jc w:val="both"/>
        <w:rPr>
          <w:rFonts w:asciiTheme="minorHAnsi" w:hAnsiTheme="minorHAnsi" w:cstheme="minorHAnsi"/>
          <w:b/>
          <w:sz w:val="26"/>
          <w:szCs w:val="26"/>
        </w:rPr>
      </w:pPr>
    </w:p>
    <w:tbl>
      <w:tblPr>
        <w:tblW w:w="983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93"/>
        <w:gridCol w:w="3572"/>
        <w:gridCol w:w="3572"/>
      </w:tblGrid>
      <w:tr w:rsidR="009307F1" w:rsidRPr="00635D1A" w14:paraId="02F94282" w14:textId="77777777" w:rsidTr="000C4D75">
        <w:trPr>
          <w:trHeight w:val="340"/>
        </w:trPr>
        <w:tc>
          <w:tcPr>
            <w:tcW w:w="2693" w:type="dxa"/>
          </w:tcPr>
          <w:p w14:paraId="488E3EAE" w14:textId="77777777" w:rsidR="009307F1" w:rsidRPr="00635D1A" w:rsidRDefault="009307F1" w:rsidP="00635D1A">
            <w:pPr>
              <w:pStyle w:val="Heading4"/>
              <w:jc w:val="center"/>
              <w:rPr>
                <w:rFonts w:asciiTheme="minorHAnsi" w:hAnsiTheme="minorHAnsi" w:cstheme="minorHAnsi"/>
                <w:sz w:val="26"/>
                <w:szCs w:val="26"/>
              </w:rPr>
            </w:pPr>
            <w:r w:rsidRPr="00635D1A">
              <w:rPr>
                <w:rFonts w:asciiTheme="minorHAnsi" w:hAnsiTheme="minorHAnsi" w:cstheme="minorHAnsi"/>
                <w:sz w:val="26"/>
                <w:szCs w:val="26"/>
              </w:rPr>
              <w:t>Criteria</w:t>
            </w:r>
          </w:p>
        </w:tc>
        <w:tc>
          <w:tcPr>
            <w:tcW w:w="3572" w:type="dxa"/>
          </w:tcPr>
          <w:p w14:paraId="140784A9" w14:textId="77777777" w:rsidR="009307F1" w:rsidRPr="00635D1A" w:rsidRDefault="009307F1" w:rsidP="00635D1A">
            <w:pPr>
              <w:jc w:val="center"/>
              <w:rPr>
                <w:rFonts w:asciiTheme="minorHAnsi" w:hAnsiTheme="minorHAnsi" w:cstheme="minorHAnsi"/>
                <w:b/>
                <w:sz w:val="26"/>
                <w:szCs w:val="26"/>
              </w:rPr>
            </w:pPr>
            <w:r w:rsidRPr="00635D1A">
              <w:rPr>
                <w:rFonts w:asciiTheme="minorHAnsi" w:hAnsiTheme="minorHAnsi" w:cstheme="minorHAnsi"/>
                <w:b/>
                <w:sz w:val="26"/>
                <w:szCs w:val="26"/>
              </w:rPr>
              <w:t>Original solution</w:t>
            </w:r>
          </w:p>
        </w:tc>
        <w:tc>
          <w:tcPr>
            <w:tcW w:w="3572" w:type="dxa"/>
          </w:tcPr>
          <w:p w14:paraId="7F790D00" w14:textId="1DE0CCE0" w:rsidR="009307F1" w:rsidRPr="00635D1A" w:rsidRDefault="009307F1" w:rsidP="00635D1A">
            <w:pPr>
              <w:jc w:val="center"/>
              <w:rPr>
                <w:rFonts w:asciiTheme="minorHAnsi" w:hAnsiTheme="minorHAnsi" w:cstheme="minorHAnsi"/>
                <w:b/>
                <w:sz w:val="26"/>
                <w:szCs w:val="26"/>
              </w:rPr>
            </w:pPr>
            <w:r w:rsidRPr="00635D1A">
              <w:rPr>
                <w:rFonts w:asciiTheme="minorHAnsi" w:hAnsiTheme="minorHAnsi" w:cstheme="minorHAnsi"/>
                <w:b/>
                <w:sz w:val="26"/>
                <w:szCs w:val="26"/>
              </w:rPr>
              <w:t>Alternative solution</w:t>
            </w:r>
          </w:p>
        </w:tc>
      </w:tr>
      <w:tr w:rsidR="009307F1" w:rsidRPr="00635D1A" w14:paraId="1BB4AF54" w14:textId="77777777" w:rsidTr="000C4D75">
        <w:trPr>
          <w:trHeight w:val="1814"/>
        </w:trPr>
        <w:tc>
          <w:tcPr>
            <w:tcW w:w="2693" w:type="dxa"/>
            <w:vAlign w:val="center"/>
          </w:tcPr>
          <w:p w14:paraId="029836B3" w14:textId="6D7DEFCD" w:rsidR="009307F1" w:rsidRPr="00635D1A" w:rsidRDefault="009307F1" w:rsidP="00635D1A">
            <w:pPr>
              <w:rPr>
                <w:rFonts w:asciiTheme="minorHAnsi" w:hAnsiTheme="minorHAnsi" w:cstheme="minorHAnsi"/>
                <w:b/>
                <w:sz w:val="26"/>
                <w:szCs w:val="26"/>
              </w:rPr>
            </w:pPr>
            <w:r w:rsidRPr="00635D1A">
              <w:rPr>
                <w:rFonts w:asciiTheme="minorHAnsi" w:hAnsiTheme="minorHAnsi" w:cstheme="minorHAnsi"/>
                <w:b/>
                <w:sz w:val="26"/>
                <w:szCs w:val="26"/>
              </w:rPr>
              <w:t xml:space="preserve">Risks / Issues i.e. are </w:t>
            </w:r>
            <w:proofErr w:type="gramStart"/>
            <w:r w:rsidRPr="00635D1A">
              <w:rPr>
                <w:rFonts w:asciiTheme="minorHAnsi" w:hAnsiTheme="minorHAnsi" w:cstheme="minorHAnsi"/>
                <w:b/>
                <w:sz w:val="26"/>
                <w:szCs w:val="26"/>
              </w:rPr>
              <w:t>there</w:t>
            </w:r>
            <w:proofErr w:type="gramEnd"/>
            <w:r w:rsidRPr="00635D1A">
              <w:rPr>
                <w:rFonts w:asciiTheme="minorHAnsi" w:hAnsiTheme="minorHAnsi" w:cstheme="minorHAnsi"/>
                <w:b/>
                <w:sz w:val="26"/>
                <w:szCs w:val="26"/>
              </w:rPr>
              <w:t xml:space="preserve"> factors outside the Company’s control that affect the delivery of the alternative solution?</w:t>
            </w:r>
          </w:p>
        </w:tc>
        <w:tc>
          <w:tcPr>
            <w:tcW w:w="3572" w:type="dxa"/>
          </w:tcPr>
          <w:p w14:paraId="247733CB" w14:textId="77777777" w:rsidR="009307F1" w:rsidRPr="00635D1A" w:rsidRDefault="009307F1" w:rsidP="00F2581C">
            <w:pPr>
              <w:jc w:val="both"/>
              <w:rPr>
                <w:rFonts w:asciiTheme="minorHAnsi" w:hAnsiTheme="minorHAnsi" w:cstheme="minorHAnsi"/>
                <w:sz w:val="26"/>
                <w:szCs w:val="26"/>
              </w:rPr>
            </w:pPr>
          </w:p>
        </w:tc>
        <w:tc>
          <w:tcPr>
            <w:tcW w:w="3572" w:type="dxa"/>
          </w:tcPr>
          <w:p w14:paraId="0C0AB728" w14:textId="77777777" w:rsidR="009307F1" w:rsidRPr="00635D1A" w:rsidRDefault="009307F1" w:rsidP="00F2581C">
            <w:pPr>
              <w:jc w:val="both"/>
              <w:rPr>
                <w:rFonts w:asciiTheme="minorHAnsi" w:hAnsiTheme="minorHAnsi" w:cstheme="minorHAnsi"/>
                <w:sz w:val="26"/>
                <w:szCs w:val="26"/>
              </w:rPr>
            </w:pPr>
          </w:p>
        </w:tc>
      </w:tr>
      <w:tr w:rsidR="009307F1" w:rsidRPr="00635D1A" w14:paraId="22128974" w14:textId="77777777" w:rsidTr="000C4D75">
        <w:trPr>
          <w:trHeight w:val="1814"/>
        </w:trPr>
        <w:tc>
          <w:tcPr>
            <w:tcW w:w="2693" w:type="dxa"/>
            <w:vAlign w:val="center"/>
          </w:tcPr>
          <w:p w14:paraId="4D8A3824" w14:textId="798531C1" w:rsidR="009307F1" w:rsidRPr="00635D1A" w:rsidRDefault="009307F1" w:rsidP="00635D1A">
            <w:pPr>
              <w:rPr>
                <w:rFonts w:asciiTheme="minorHAnsi" w:hAnsiTheme="minorHAnsi" w:cstheme="minorHAnsi"/>
                <w:b/>
                <w:sz w:val="26"/>
                <w:szCs w:val="26"/>
              </w:rPr>
            </w:pPr>
            <w:r w:rsidRPr="00635D1A">
              <w:rPr>
                <w:rFonts w:asciiTheme="minorHAnsi" w:hAnsiTheme="minorHAnsi" w:cstheme="minorHAnsi"/>
                <w:b/>
                <w:sz w:val="26"/>
                <w:szCs w:val="26"/>
              </w:rPr>
              <w:t xml:space="preserve">Will </w:t>
            </w:r>
            <w:r w:rsidR="00635D1A">
              <w:rPr>
                <w:rFonts w:asciiTheme="minorHAnsi" w:hAnsiTheme="minorHAnsi" w:cstheme="minorHAnsi"/>
                <w:b/>
                <w:sz w:val="26"/>
                <w:szCs w:val="26"/>
              </w:rPr>
              <w:t xml:space="preserve">the </w:t>
            </w:r>
            <w:r w:rsidRPr="00635D1A">
              <w:rPr>
                <w:rFonts w:asciiTheme="minorHAnsi" w:hAnsiTheme="minorHAnsi" w:cstheme="minorHAnsi"/>
                <w:b/>
                <w:sz w:val="26"/>
                <w:szCs w:val="26"/>
              </w:rPr>
              <w:t>alternative solution deliver equivalent risk mitigation?</w:t>
            </w:r>
          </w:p>
        </w:tc>
        <w:tc>
          <w:tcPr>
            <w:tcW w:w="3572" w:type="dxa"/>
          </w:tcPr>
          <w:p w14:paraId="4A989E09" w14:textId="77777777" w:rsidR="009307F1" w:rsidRPr="00635D1A" w:rsidRDefault="009307F1" w:rsidP="00F2581C">
            <w:pPr>
              <w:jc w:val="both"/>
              <w:rPr>
                <w:rFonts w:asciiTheme="minorHAnsi" w:hAnsiTheme="minorHAnsi" w:cstheme="minorHAnsi"/>
                <w:sz w:val="26"/>
                <w:szCs w:val="26"/>
              </w:rPr>
            </w:pPr>
          </w:p>
        </w:tc>
        <w:tc>
          <w:tcPr>
            <w:tcW w:w="3572" w:type="dxa"/>
          </w:tcPr>
          <w:p w14:paraId="5BF39AC1" w14:textId="77777777" w:rsidR="009307F1" w:rsidRPr="00635D1A" w:rsidRDefault="009307F1" w:rsidP="00F2581C">
            <w:pPr>
              <w:jc w:val="both"/>
              <w:rPr>
                <w:rFonts w:asciiTheme="minorHAnsi" w:hAnsiTheme="minorHAnsi" w:cstheme="minorHAnsi"/>
                <w:sz w:val="26"/>
                <w:szCs w:val="26"/>
              </w:rPr>
            </w:pPr>
          </w:p>
        </w:tc>
      </w:tr>
      <w:tr w:rsidR="009307F1" w:rsidRPr="00635D1A" w14:paraId="711060CF" w14:textId="77777777" w:rsidTr="000C4D75">
        <w:trPr>
          <w:trHeight w:val="1814"/>
        </w:trPr>
        <w:tc>
          <w:tcPr>
            <w:tcW w:w="2693" w:type="dxa"/>
            <w:vAlign w:val="center"/>
          </w:tcPr>
          <w:p w14:paraId="482303DE" w14:textId="397B5FDE" w:rsidR="009307F1" w:rsidRPr="00635D1A" w:rsidRDefault="009307F1" w:rsidP="00635D1A">
            <w:pPr>
              <w:rPr>
                <w:rFonts w:asciiTheme="minorHAnsi" w:hAnsiTheme="minorHAnsi" w:cstheme="minorHAnsi"/>
                <w:b/>
                <w:sz w:val="26"/>
                <w:szCs w:val="26"/>
              </w:rPr>
            </w:pPr>
            <w:r w:rsidRPr="00635D1A">
              <w:rPr>
                <w:rFonts w:asciiTheme="minorHAnsi" w:hAnsiTheme="minorHAnsi" w:cstheme="minorHAnsi"/>
                <w:b/>
                <w:sz w:val="26"/>
                <w:szCs w:val="26"/>
              </w:rPr>
              <w:t>Timescale for delivery</w:t>
            </w:r>
          </w:p>
        </w:tc>
        <w:tc>
          <w:tcPr>
            <w:tcW w:w="3572" w:type="dxa"/>
          </w:tcPr>
          <w:p w14:paraId="02583F62" w14:textId="77777777" w:rsidR="009307F1" w:rsidRPr="00635D1A" w:rsidRDefault="009307F1" w:rsidP="00F2581C">
            <w:pPr>
              <w:jc w:val="both"/>
              <w:rPr>
                <w:rFonts w:asciiTheme="minorHAnsi" w:hAnsiTheme="minorHAnsi" w:cstheme="minorHAnsi"/>
                <w:sz w:val="26"/>
                <w:szCs w:val="26"/>
              </w:rPr>
            </w:pPr>
          </w:p>
        </w:tc>
        <w:tc>
          <w:tcPr>
            <w:tcW w:w="3572" w:type="dxa"/>
          </w:tcPr>
          <w:p w14:paraId="0E843D04" w14:textId="77777777" w:rsidR="009307F1" w:rsidRPr="00635D1A" w:rsidRDefault="009307F1" w:rsidP="00F2581C">
            <w:pPr>
              <w:jc w:val="both"/>
              <w:rPr>
                <w:rFonts w:asciiTheme="minorHAnsi" w:hAnsiTheme="minorHAnsi" w:cstheme="minorHAnsi"/>
                <w:sz w:val="26"/>
                <w:szCs w:val="26"/>
              </w:rPr>
            </w:pPr>
          </w:p>
        </w:tc>
      </w:tr>
      <w:tr w:rsidR="009307F1" w:rsidRPr="00635D1A" w14:paraId="001DA57F" w14:textId="77777777" w:rsidTr="000C4D75">
        <w:trPr>
          <w:trHeight w:val="1814"/>
        </w:trPr>
        <w:tc>
          <w:tcPr>
            <w:tcW w:w="2693" w:type="dxa"/>
            <w:vAlign w:val="center"/>
          </w:tcPr>
          <w:p w14:paraId="66836C41" w14:textId="4D19A84E" w:rsidR="009307F1" w:rsidRPr="00635D1A" w:rsidRDefault="009307F1" w:rsidP="00635D1A">
            <w:pPr>
              <w:rPr>
                <w:rFonts w:asciiTheme="minorHAnsi" w:hAnsiTheme="minorHAnsi" w:cstheme="minorHAnsi"/>
                <w:b/>
                <w:sz w:val="26"/>
                <w:szCs w:val="26"/>
              </w:rPr>
            </w:pPr>
            <w:r w:rsidRPr="00635D1A">
              <w:rPr>
                <w:rFonts w:asciiTheme="minorHAnsi" w:hAnsiTheme="minorHAnsi" w:cstheme="minorHAnsi"/>
                <w:b/>
                <w:sz w:val="26"/>
                <w:szCs w:val="26"/>
              </w:rPr>
              <w:t>Impact on mitigation measures employed whilst the alternative solution is being implemented</w:t>
            </w:r>
          </w:p>
        </w:tc>
        <w:tc>
          <w:tcPr>
            <w:tcW w:w="3572" w:type="dxa"/>
          </w:tcPr>
          <w:p w14:paraId="5ADCFA1D" w14:textId="77777777" w:rsidR="009307F1" w:rsidRPr="00635D1A" w:rsidRDefault="009307F1" w:rsidP="00F2581C">
            <w:pPr>
              <w:jc w:val="both"/>
              <w:rPr>
                <w:rFonts w:asciiTheme="minorHAnsi" w:hAnsiTheme="minorHAnsi" w:cstheme="minorHAnsi"/>
                <w:sz w:val="26"/>
                <w:szCs w:val="26"/>
              </w:rPr>
            </w:pPr>
          </w:p>
        </w:tc>
        <w:tc>
          <w:tcPr>
            <w:tcW w:w="3572" w:type="dxa"/>
          </w:tcPr>
          <w:p w14:paraId="6A741814" w14:textId="77777777" w:rsidR="009307F1" w:rsidRPr="00635D1A" w:rsidRDefault="009307F1" w:rsidP="00F2581C">
            <w:pPr>
              <w:jc w:val="both"/>
              <w:rPr>
                <w:rFonts w:asciiTheme="minorHAnsi" w:hAnsiTheme="minorHAnsi" w:cstheme="minorHAnsi"/>
                <w:sz w:val="26"/>
                <w:szCs w:val="26"/>
              </w:rPr>
            </w:pPr>
          </w:p>
        </w:tc>
      </w:tr>
      <w:tr w:rsidR="009307F1" w:rsidRPr="00635D1A" w14:paraId="7EFA31DB" w14:textId="77777777" w:rsidTr="000C4D75">
        <w:trPr>
          <w:cantSplit/>
          <w:trHeight w:val="1814"/>
        </w:trPr>
        <w:tc>
          <w:tcPr>
            <w:tcW w:w="2693" w:type="dxa"/>
            <w:vAlign w:val="center"/>
          </w:tcPr>
          <w:p w14:paraId="5BBB7FF5" w14:textId="6C5A9E50" w:rsidR="009307F1" w:rsidRPr="00635D1A" w:rsidRDefault="009307F1" w:rsidP="00635D1A">
            <w:pPr>
              <w:rPr>
                <w:rFonts w:asciiTheme="minorHAnsi" w:hAnsiTheme="minorHAnsi" w:cstheme="minorHAnsi"/>
                <w:b/>
                <w:sz w:val="26"/>
                <w:szCs w:val="26"/>
              </w:rPr>
            </w:pPr>
            <w:r w:rsidRPr="00635D1A">
              <w:rPr>
                <w:rFonts w:asciiTheme="minorHAnsi" w:hAnsiTheme="minorHAnsi" w:cstheme="minorHAnsi"/>
                <w:b/>
                <w:sz w:val="26"/>
                <w:szCs w:val="26"/>
              </w:rPr>
              <w:lastRenderedPageBreak/>
              <w:t>Evidence of cost effectiveness of alternative solutions relative to existing solution</w:t>
            </w:r>
          </w:p>
        </w:tc>
        <w:tc>
          <w:tcPr>
            <w:tcW w:w="3572" w:type="dxa"/>
          </w:tcPr>
          <w:p w14:paraId="4328B4F8" w14:textId="77777777" w:rsidR="009307F1" w:rsidRPr="00635D1A" w:rsidRDefault="009307F1" w:rsidP="00F2581C">
            <w:pPr>
              <w:jc w:val="both"/>
              <w:rPr>
                <w:rFonts w:asciiTheme="minorHAnsi" w:hAnsiTheme="minorHAnsi" w:cstheme="minorHAnsi"/>
                <w:sz w:val="26"/>
                <w:szCs w:val="26"/>
              </w:rPr>
            </w:pPr>
          </w:p>
        </w:tc>
        <w:tc>
          <w:tcPr>
            <w:tcW w:w="3572" w:type="dxa"/>
          </w:tcPr>
          <w:p w14:paraId="0BB35534" w14:textId="77777777" w:rsidR="009307F1" w:rsidRPr="00635D1A" w:rsidRDefault="009307F1" w:rsidP="00F2581C">
            <w:pPr>
              <w:jc w:val="both"/>
              <w:rPr>
                <w:rFonts w:asciiTheme="minorHAnsi" w:hAnsiTheme="minorHAnsi" w:cstheme="minorHAnsi"/>
                <w:sz w:val="26"/>
                <w:szCs w:val="26"/>
              </w:rPr>
            </w:pPr>
          </w:p>
        </w:tc>
      </w:tr>
      <w:tr w:rsidR="009307F1" w:rsidRPr="00635D1A" w14:paraId="4C801CCC" w14:textId="77777777" w:rsidTr="000C4D75">
        <w:trPr>
          <w:trHeight w:val="1814"/>
        </w:trPr>
        <w:tc>
          <w:tcPr>
            <w:tcW w:w="2693" w:type="dxa"/>
            <w:vAlign w:val="center"/>
          </w:tcPr>
          <w:p w14:paraId="00A4A46C" w14:textId="6B784511" w:rsidR="009307F1" w:rsidRPr="00635D1A" w:rsidRDefault="009307F1" w:rsidP="00635D1A">
            <w:pPr>
              <w:rPr>
                <w:rFonts w:asciiTheme="minorHAnsi" w:hAnsiTheme="minorHAnsi" w:cstheme="minorHAnsi"/>
                <w:b/>
                <w:sz w:val="26"/>
                <w:szCs w:val="26"/>
              </w:rPr>
            </w:pPr>
            <w:r w:rsidRPr="00635D1A">
              <w:rPr>
                <w:rFonts w:asciiTheme="minorHAnsi" w:hAnsiTheme="minorHAnsi" w:cstheme="minorHAnsi"/>
                <w:b/>
                <w:sz w:val="26"/>
                <w:szCs w:val="26"/>
              </w:rPr>
              <w:t xml:space="preserve">What consideration has the Company given to the sustainability of the revised solution? </w:t>
            </w:r>
          </w:p>
        </w:tc>
        <w:tc>
          <w:tcPr>
            <w:tcW w:w="3572" w:type="dxa"/>
          </w:tcPr>
          <w:p w14:paraId="47447210" w14:textId="77777777" w:rsidR="009307F1" w:rsidRPr="00635D1A" w:rsidRDefault="009307F1" w:rsidP="00F2581C">
            <w:pPr>
              <w:jc w:val="both"/>
              <w:rPr>
                <w:rFonts w:asciiTheme="minorHAnsi" w:hAnsiTheme="minorHAnsi" w:cstheme="minorHAnsi"/>
                <w:sz w:val="26"/>
                <w:szCs w:val="26"/>
              </w:rPr>
            </w:pPr>
          </w:p>
        </w:tc>
        <w:tc>
          <w:tcPr>
            <w:tcW w:w="3572" w:type="dxa"/>
          </w:tcPr>
          <w:p w14:paraId="27D8BDCF" w14:textId="77777777" w:rsidR="009307F1" w:rsidRPr="00635D1A" w:rsidRDefault="009307F1" w:rsidP="00F2581C">
            <w:pPr>
              <w:jc w:val="both"/>
              <w:rPr>
                <w:rFonts w:asciiTheme="minorHAnsi" w:hAnsiTheme="minorHAnsi" w:cstheme="minorHAnsi"/>
                <w:sz w:val="26"/>
                <w:szCs w:val="26"/>
              </w:rPr>
            </w:pPr>
          </w:p>
        </w:tc>
      </w:tr>
      <w:tr w:rsidR="009307F1" w:rsidRPr="00635D1A" w14:paraId="3B9245FD" w14:textId="77777777" w:rsidTr="000C4D75">
        <w:trPr>
          <w:trHeight w:val="1814"/>
        </w:trPr>
        <w:tc>
          <w:tcPr>
            <w:tcW w:w="2693" w:type="dxa"/>
            <w:vAlign w:val="center"/>
          </w:tcPr>
          <w:p w14:paraId="1D9EADE7" w14:textId="7FFE8D7D" w:rsidR="009307F1" w:rsidRPr="00635D1A" w:rsidRDefault="009307F1" w:rsidP="00635D1A">
            <w:pPr>
              <w:rPr>
                <w:rFonts w:asciiTheme="minorHAnsi" w:hAnsiTheme="minorHAnsi" w:cstheme="minorHAnsi"/>
                <w:b/>
                <w:sz w:val="26"/>
                <w:szCs w:val="26"/>
              </w:rPr>
            </w:pPr>
            <w:r w:rsidRPr="00635D1A">
              <w:rPr>
                <w:rFonts w:asciiTheme="minorHAnsi" w:hAnsiTheme="minorHAnsi" w:cstheme="minorHAnsi"/>
                <w:b/>
                <w:sz w:val="26"/>
                <w:szCs w:val="26"/>
              </w:rPr>
              <w:t xml:space="preserve">Has the Company liaised with the appropriate bodies i.e. EA, </w:t>
            </w:r>
            <w:proofErr w:type="spellStart"/>
            <w:r w:rsidRPr="00635D1A">
              <w:rPr>
                <w:rFonts w:asciiTheme="minorHAnsi" w:hAnsiTheme="minorHAnsi" w:cstheme="minorHAnsi"/>
                <w:b/>
                <w:sz w:val="26"/>
                <w:szCs w:val="26"/>
              </w:rPr>
              <w:t>CCWater</w:t>
            </w:r>
            <w:proofErr w:type="spellEnd"/>
            <w:r w:rsidRPr="00635D1A">
              <w:rPr>
                <w:rFonts w:asciiTheme="minorHAnsi" w:hAnsiTheme="minorHAnsi" w:cstheme="minorHAnsi"/>
                <w:b/>
                <w:sz w:val="26"/>
                <w:szCs w:val="26"/>
              </w:rPr>
              <w:t xml:space="preserve"> </w:t>
            </w:r>
          </w:p>
        </w:tc>
        <w:tc>
          <w:tcPr>
            <w:tcW w:w="3572" w:type="dxa"/>
          </w:tcPr>
          <w:p w14:paraId="6B822FC9" w14:textId="77777777" w:rsidR="009307F1" w:rsidRPr="00635D1A" w:rsidRDefault="009307F1" w:rsidP="00F2581C">
            <w:pPr>
              <w:jc w:val="both"/>
              <w:rPr>
                <w:rFonts w:asciiTheme="minorHAnsi" w:hAnsiTheme="minorHAnsi" w:cstheme="minorHAnsi"/>
                <w:sz w:val="26"/>
                <w:szCs w:val="26"/>
              </w:rPr>
            </w:pPr>
          </w:p>
        </w:tc>
        <w:tc>
          <w:tcPr>
            <w:tcW w:w="3572" w:type="dxa"/>
          </w:tcPr>
          <w:p w14:paraId="7C702D0C" w14:textId="77777777" w:rsidR="009307F1" w:rsidRPr="00635D1A" w:rsidRDefault="009307F1" w:rsidP="00F2581C">
            <w:pPr>
              <w:jc w:val="both"/>
              <w:rPr>
                <w:rFonts w:asciiTheme="minorHAnsi" w:hAnsiTheme="minorHAnsi" w:cstheme="minorHAnsi"/>
                <w:sz w:val="26"/>
                <w:szCs w:val="26"/>
              </w:rPr>
            </w:pPr>
          </w:p>
        </w:tc>
      </w:tr>
    </w:tbl>
    <w:p w14:paraId="06840420" w14:textId="77777777" w:rsidR="00A92A9F" w:rsidRPr="00635D1A" w:rsidRDefault="00A92A9F" w:rsidP="005E1C70">
      <w:pPr>
        <w:jc w:val="both"/>
        <w:rPr>
          <w:rFonts w:asciiTheme="minorHAnsi" w:hAnsiTheme="minorHAnsi" w:cstheme="minorHAnsi"/>
          <w:b/>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2"/>
        <w:gridCol w:w="5144"/>
      </w:tblGrid>
      <w:tr w:rsidR="00415248" w:rsidRPr="00635D1A" w14:paraId="06F47F9D" w14:textId="77777777" w:rsidTr="00B634B0">
        <w:tc>
          <w:tcPr>
            <w:tcW w:w="4592" w:type="dxa"/>
            <w:vAlign w:val="center"/>
          </w:tcPr>
          <w:p w14:paraId="6D5AE247" w14:textId="187A74E3" w:rsidR="008A71EF" w:rsidRPr="00635D1A" w:rsidRDefault="00635D1A" w:rsidP="00B634B0">
            <w:pPr>
              <w:autoSpaceDE w:val="0"/>
              <w:autoSpaceDN w:val="0"/>
              <w:adjustRightInd w:val="0"/>
              <w:rPr>
                <w:rFonts w:asciiTheme="minorHAnsi" w:hAnsiTheme="minorHAnsi" w:cstheme="minorHAnsi"/>
                <w:b/>
                <w:color w:val="000000"/>
                <w:sz w:val="26"/>
                <w:szCs w:val="26"/>
                <w:lang w:eastAsia="en-GB"/>
              </w:rPr>
            </w:pPr>
            <w:r>
              <w:rPr>
                <w:rFonts w:asciiTheme="minorHAnsi" w:hAnsiTheme="minorHAnsi" w:cstheme="minorHAnsi"/>
                <w:b/>
                <w:color w:val="000000"/>
                <w:sz w:val="26"/>
                <w:szCs w:val="26"/>
                <w:lang w:eastAsia="en-GB"/>
              </w:rPr>
              <w:t>New</w:t>
            </w:r>
            <w:r w:rsidR="008A71EF" w:rsidRPr="00635D1A">
              <w:rPr>
                <w:rFonts w:asciiTheme="minorHAnsi" w:hAnsiTheme="minorHAnsi" w:cstheme="minorHAnsi"/>
                <w:b/>
                <w:color w:val="000000"/>
                <w:sz w:val="26"/>
                <w:szCs w:val="26"/>
                <w:lang w:eastAsia="en-GB"/>
              </w:rPr>
              <w:t xml:space="preserve"> solution</w:t>
            </w:r>
          </w:p>
        </w:tc>
        <w:tc>
          <w:tcPr>
            <w:tcW w:w="5144" w:type="dxa"/>
          </w:tcPr>
          <w:p w14:paraId="52A7B5C1" w14:textId="3A522E44" w:rsidR="008A71EF" w:rsidRPr="00635D1A" w:rsidRDefault="00A92A9F" w:rsidP="0066581C">
            <w:pPr>
              <w:jc w:val="both"/>
              <w:rPr>
                <w:rFonts w:asciiTheme="minorHAnsi" w:hAnsiTheme="minorHAnsi" w:cstheme="minorHAnsi"/>
                <w:b/>
                <w:sz w:val="26"/>
                <w:szCs w:val="26"/>
              </w:rPr>
            </w:pPr>
            <w:r w:rsidRPr="00635D1A">
              <w:rPr>
                <w:rFonts w:asciiTheme="minorHAnsi" w:hAnsiTheme="minorHAnsi" w:cstheme="minorHAnsi"/>
                <w:b/>
                <w:sz w:val="26"/>
                <w:szCs w:val="26"/>
              </w:rPr>
              <w:t>Details</w:t>
            </w:r>
          </w:p>
        </w:tc>
      </w:tr>
      <w:tr w:rsidR="00415248" w:rsidRPr="00635D1A" w14:paraId="5F33159C" w14:textId="77777777" w:rsidTr="00B634B0">
        <w:trPr>
          <w:trHeight w:val="1247"/>
        </w:trPr>
        <w:tc>
          <w:tcPr>
            <w:tcW w:w="4592" w:type="dxa"/>
            <w:vAlign w:val="center"/>
          </w:tcPr>
          <w:p w14:paraId="108C1D2C" w14:textId="2CE2ED7A" w:rsidR="006141F5" w:rsidRPr="00635D1A" w:rsidRDefault="006141F5" w:rsidP="00B634B0">
            <w:pPr>
              <w:autoSpaceDE w:val="0"/>
              <w:autoSpaceDN w:val="0"/>
              <w:adjustRightInd w:val="0"/>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Details of optioneering carried out to determine preferred solution</w:t>
            </w:r>
          </w:p>
        </w:tc>
        <w:tc>
          <w:tcPr>
            <w:tcW w:w="5144" w:type="dxa"/>
          </w:tcPr>
          <w:p w14:paraId="6A47CA91" w14:textId="77777777" w:rsidR="006141F5" w:rsidRPr="00635D1A" w:rsidRDefault="006141F5" w:rsidP="0066581C">
            <w:pPr>
              <w:jc w:val="both"/>
              <w:rPr>
                <w:rFonts w:asciiTheme="minorHAnsi" w:hAnsiTheme="minorHAnsi" w:cstheme="minorHAnsi"/>
                <w:bCs/>
                <w:sz w:val="26"/>
                <w:szCs w:val="26"/>
              </w:rPr>
            </w:pPr>
          </w:p>
        </w:tc>
      </w:tr>
      <w:tr w:rsidR="00415248" w:rsidRPr="00635D1A" w14:paraId="0B5BCEAD" w14:textId="77777777" w:rsidTr="00B634B0">
        <w:trPr>
          <w:trHeight w:val="1247"/>
        </w:trPr>
        <w:tc>
          <w:tcPr>
            <w:tcW w:w="4592" w:type="dxa"/>
            <w:vAlign w:val="center"/>
          </w:tcPr>
          <w:p w14:paraId="79793723" w14:textId="18BD1FF7" w:rsidR="008A71EF" w:rsidRPr="00635D1A" w:rsidRDefault="00D54FE4" w:rsidP="00635D1A">
            <w:pPr>
              <w:autoSpaceDE w:val="0"/>
              <w:autoSpaceDN w:val="0"/>
              <w:adjustRightInd w:val="0"/>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Evidence the proposed</w:t>
            </w:r>
            <w:r w:rsidR="008A71EF" w:rsidRPr="00635D1A">
              <w:rPr>
                <w:rFonts w:asciiTheme="minorHAnsi" w:hAnsiTheme="minorHAnsi" w:cstheme="minorHAnsi"/>
                <w:b/>
                <w:color w:val="000000"/>
                <w:sz w:val="26"/>
                <w:szCs w:val="26"/>
                <w:lang w:eastAsia="en-GB"/>
              </w:rPr>
              <w:t xml:space="preserve"> solution </w:t>
            </w:r>
            <w:r w:rsidRPr="00635D1A">
              <w:rPr>
                <w:rFonts w:asciiTheme="minorHAnsi" w:hAnsiTheme="minorHAnsi" w:cstheme="minorHAnsi"/>
                <w:b/>
                <w:color w:val="000000"/>
                <w:sz w:val="26"/>
                <w:szCs w:val="26"/>
                <w:lang w:eastAsia="en-GB"/>
              </w:rPr>
              <w:t xml:space="preserve">will </w:t>
            </w:r>
            <w:r w:rsidR="008A71EF" w:rsidRPr="00635D1A">
              <w:rPr>
                <w:rFonts w:asciiTheme="minorHAnsi" w:hAnsiTheme="minorHAnsi" w:cstheme="minorHAnsi"/>
                <w:b/>
                <w:color w:val="000000"/>
                <w:sz w:val="26"/>
                <w:szCs w:val="26"/>
                <w:lang w:eastAsia="en-GB"/>
              </w:rPr>
              <w:t xml:space="preserve">deliver </w:t>
            </w:r>
            <w:r w:rsidR="006D74B6" w:rsidRPr="00635D1A">
              <w:rPr>
                <w:rFonts w:asciiTheme="minorHAnsi" w:hAnsiTheme="minorHAnsi" w:cstheme="minorHAnsi"/>
                <w:b/>
                <w:color w:val="000000"/>
                <w:sz w:val="26"/>
                <w:szCs w:val="26"/>
                <w:lang w:eastAsia="en-GB"/>
              </w:rPr>
              <w:t>improvements</w:t>
            </w:r>
            <w:r w:rsidR="008A71EF" w:rsidRPr="00635D1A">
              <w:rPr>
                <w:rFonts w:asciiTheme="minorHAnsi" w:hAnsiTheme="minorHAnsi" w:cstheme="minorHAnsi"/>
                <w:b/>
                <w:color w:val="000000"/>
                <w:sz w:val="26"/>
                <w:szCs w:val="26"/>
                <w:lang w:eastAsia="en-GB"/>
              </w:rPr>
              <w:t xml:space="preserve"> </w:t>
            </w:r>
            <w:r w:rsidRPr="00635D1A">
              <w:rPr>
                <w:rFonts w:asciiTheme="minorHAnsi" w:hAnsiTheme="minorHAnsi" w:cstheme="minorHAnsi"/>
                <w:b/>
                <w:color w:val="000000"/>
                <w:sz w:val="26"/>
                <w:szCs w:val="26"/>
                <w:lang w:eastAsia="en-GB"/>
              </w:rPr>
              <w:t>within an equivalent timescale</w:t>
            </w:r>
          </w:p>
        </w:tc>
        <w:tc>
          <w:tcPr>
            <w:tcW w:w="5144" w:type="dxa"/>
          </w:tcPr>
          <w:p w14:paraId="3A453054" w14:textId="77777777" w:rsidR="008A71EF" w:rsidRPr="00635D1A" w:rsidRDefault="008A71EF" w:rsidP="00F2581C">
            <w:pPr>
              <w:jc w:val="both"/>
              <w:rPr>
                <w:rFonts w:asciiTheme="minorHAnsi" w:hAnsiTheme="minorHAnsi" w:cstheme="minorHAnsi"/>
                <w:bCs/>
                <w:sz w:val="26"/>
                <w:szCs w:val="26"/>
              </w:rPr>
            </w:pPr>
          </w:p>
        </w:tc>
      </w:tr>
      <w:tr w:rsidR="00415248" w:rsidRPr="00635D1A" w14:paraId="02348AE9" w14:textId="77777777" w:rsidTr="00B634B0">
        <w:trPr>
          <w:trHeight w:val="1247"/>
        </w:trPr>
        <w:tc>
          <w:tcPr>
            <w:tcW w:w="4592" w:type="dxa"/>
            <w:vAlign w:val="center"/>
          </w:tcPr>
          <w:p w14:paraId="17964521" w14:textId="2A7FF483" w:rsidR="005E1C70" w:rsidRPr="00635D1A" w:rsidRDefault="00D54FE4" w:rsidP="00635D1A">
            <w:pPr>
              <w:autoSpaceDE w:val="0"/>
              <w:autoSpaceDN w:val="0"/>
              <w:adjustRightInd w:val="0"/>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Evidence that the proposed solution is technically sound and will secure long term compliance</w:t>
            </w:r>
          </w:p>
        </w:tc>
        <w:tc>
          <w:tcPr>
            <w:tcW w:w="5144" w:type="dxa"/>
          </w:tcPr>
          <w:p w14:paraId="7AE6C585" w14:textId="77777777" w:rsidR="005E1C70" w:rsidRPr="00635D1A" w:rsidRDefault="005E1C70" w:rsidP="0066581C">
            <w:pPr>
              <w:jc w:val="both"/>
              <w:rPr>
                <w:rFonts w:asciiTheme="minorHAnsi" w:hAnsiTheme="minorHAnsi" w:cstheme="minorHAnsi"/>
                <w:bCs/>
                <w:sz w:val="26"/>
                <w:szCs w:val="26"/>
              </w:rPr>
            </w:pPr>
          </w:p>
        </w:tc>
      </w:tr>
      <w:tr w:rsidR="00415248" w:rsidRPr="00635D1A" w14:paraId="2DDD95DE" w14:textId="77777777" w:rsidTr="00B634B0">
        <w:trPr>
          <w:trHeight w:val="1247"/>
        </w:trPr>
        <w:tc>
          <w:tcPr>
            <w:tcW w:w="4592" w:type="dxa"/>
            <w:vAlign w:val="center"/>
          </w:tcPr>
          <w:p w14:paraId="0A3E9C8F" w14:textId="09D41EC2" w:rsidR="00B34333" w:rsidRPr="00635D1A" w:rsidRDefault="0060369F" w:rsidP="00B634B0">
            <w:pPr>
              <w:autoSpaceDE w:val="0"/>
              <w:autoSpaceDN w:val="0"/>
              <w:adjustRightInd w:val="0"/>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 xml:space="preserve">Is the proposed solution more cost effective? What overall cost savings (if any) can be achieved over the life of the scheme? </w:t>
            </w:r>
          </w:p>
        </w:tc>
        <w:tc>
          <w:tcPr>
            <w:tcW w:w="5144" w:type="dxa"/>
          </w:tcPr>
          <w:p w14:paraId="1F08C0EA" w14:textId="77777777" w:rsidR="00B34333" w:rsidRPr="00635D1A" w:rsidRDefault="00B34333" w:rsidP="0066581C">
            <w:pPr>
              <w:jc w:val="both"/>
              <w:rPr>
                <w:rFonts w:asciiTheme="minorHAnsi" w:hAnsiTheme="minorHAnsi" w:cstheme="minorHAnsi"/>
                <w:bCs/>
                <w:sz w:val="26"/>
                <w:szCs w:val="26"/>
              </w:rPr>
            </w:pPr>
          </w:p>
        </w:tc>
      </w:tr>
      <w:tr w:rsidR="00415248" w:rsidRPr="00635D1A" w14:paraId="613EBBFD" w14:textId="77777777" w:rsidTr="00B634B0">
        <w:trPr>
          <w:trHeight w:val="1247"/>
        </w:trPr>
        <w:tc>
          <w:tcPr>
            <w:tcW w:w="4592" w:type="dxa"/>
            <w:vAlign w:val="center"/>
          </w:tcPr>
          <w:p w14:paraId="25AF4E19" w14:textId="77777777" w:rsidR="005E1C70" w:rsidRPr="00635D1A" w:rsidRDefault="005E1C70" w:rsidP="00B634B0">
            <w:pPr>
              <w:autoSpaceDE w:val="0"/>
              <w:autoSpaceDN w:val="0"/>
              <w:adjustRightInd w:val="0"/>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Are the</w:t>
            </w:r>
            <w:r w:rsidR="008A71EF" w:rsidRPr="00635D1A">
              <w:rPr>
                <w:rFonts w:asciiTheme="minorHAnsi" w:hAnsiTheme="minorHAnsi" w:cstheme="minorHAnsi"/>
                <w:b/>
                <w:color w:val="000000"/>
                <w:sz w:val="26"/>
                <w:szCs w:val="26"/>
                <w:lang w:eastAsia="en-GB"/>
              </w:rPr>
              <w:t>re factors outside the Company’s</w:t>
            </w:r>
            <w:r w:rsidRPr="00635D1A">
              <w:rPr>
                <w:rFonts w:asciiTheme="minorHAnsi" w:hAnsiTheme="minorHAnsi" w:cstheme="minorHAnsi"/>
                <w:b/>
                <w:color w:val="000000"/>
                <w:sz w:val="26"/>
                <w:szCs w:val="26"/>
                <w:lang w:eastAsia="en-GB"/>
              </w:rPr>
              <w:t xml:space="preserve"> control that may affect delivery of the </w:t>
            </w:r>
            <w:r w:rsidR="008A71EF" w:rsidRPr="00635D1A">
              <w:rPr>
                <w:rFonts w:asciiTheme="minorHAnsi" w:hAnsiTheme="minorHAnsi" w:cstheme="minorHAnsi"/>
                <w:b/>
                <w:color w:val="000000"/>
                <w:sz w:val="26"/>
                <w:szCs w:val="26"/>
                <w:lang w:eastAsia="en-GB"/>
              </w:rPr>
              <w:t xml:space="preserve">preferred </w:t>
            </w:r>
            <w:r w:rsidRPr="00635D1A">
              <w:rPr>
                <w:rFonts w:asciiTheme="minorHAnsi" w:hAnsiTheme="minorHAnsi" w:cstheme="minorHAnsi"/>
                <w:b/>
                <w:color w:val="000000"/>
                <w:sz w:val="26"/>
                <w:szCs w:val="26"/>
                <w:lang w:eastAsia="en-GB"/>
              </w:rPr>
              <w:t xml:space="preserve">solution, for example: </w:t>
            </w:r>
          </w:p>
          <w:p w14:paraId="5153DC30" w14:textId="77777777" w:rsidR="005E1C70" w:rsidRPr="00635D1A" w:rsidRDefault="005E1C70" w:rsidP="00B634B0">
            <w:pPr>
              <w:numPr>
                <w:ilvl w:val="0"/>
                <w:numId w:val="9"/>
              </w:numPr>
              <w:autoSpaceDE w:val="0"/>
              <w:autoSpaceDN w:val="0"/>
              <w:adjustRightInd w:val="0"/>
              <w:spacing w:after="9"/>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 xml:space="preserve">Unforeseen difficulties on site, e.g. ground conditions which would not have been identified </w:t>
            </w:r>
            <w:r w:rsidRPr="00635D1A">
              <w:rPr>
                <w:rFonts w:asciiTheme="minorHAnsi" w:hAnsiTheme="minorHAnsi" w:cstheme="minorHAnsi"/>
                <w:b/>
                <w:color w:val="000000"/>
                <w:sz w:val="26"/>
                <w:szCs w:val="26"/>
                <w:lang w:eastAsia="en-GB"/>
              </w:rPr>
              <w:lastRenderedPageBreak/>
              <w:t xml:space="preserve">until the detailed assessment was completed </w:t>
            </w:r>
          </w:p>
          <w:p w14:paraId="193305BE" w14:textId="77777777" w:rsidR="005E1C70" w:rsidRPr="00635D1A" w:rsidRDefault="005E1C70" w:rsidP="00B634B0">
            <w:pPr>
              <w:numPr>
                <w:ilvl w:val="0"/>
                <w:numId w:val="9"/>
              </w:numPr>
              <w:autoSpaceDE w:val="0"/>
              <w:autoSpaceDN w:val="0"/>
              <w:adjustRightInd w:val="0"/>
              <w:spacing w:after="9"/>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 xml:space="preserve">Land purchase issues </w:t>
            </w:r>
          </w:p>
          <w:p w14:paraId="556FF781" w14:textId="77777777" w:rsidR="005E1C70" w:rsidRPr="00635D1A" w:rsidRDefault="005E1C70" w:rsidP="00B634B0">
            <w:pPr>
              <w:numPr>
                <w:ilvl w:val="0"/>
                <w:numId w:val="9"/>
              </w:numPr>
              <w:autoSpaceDE w:val="0"/>
              <w:autoSpaceDN w:val="0"/>
              <w:adjustRightInd w:val="0"/>
              <w:spacing w:after="9"/>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 xml:space="preserve">Planning permission delays (evidence of timely submission of applications is required) </w:t>
            </w:r>
          </w:p>
          <w:p w14:paraId="4376F385" w14:textId="77777777" w:rsidR="005E1C70" w:rsidRPr="00635D1A" w:rsidRDefault="005E1C70" w:rsidP="00B634B0">
            <w:pPr>
              <w:numPr>
                <w:ilvl w:val="0"/>
                <w:numId w:val="9"/>
              </w:numPr>
              <w:autoSpaceDE w:val="0"/>
              <w:autoSpaceDN w:val="0"/>
              <w:adjustRightInd w:val="0"/>
              <w:spacing w:after="9"/>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 xml:space="preserve">Protracted negotiations involving third parties </w:t>
            </w:r>
          </w:p>
          <w:p w14:paraId="68101EE0" w14:textId="0CE43A42" w:rsidR="005E1C70" w:rsidRPr="00635D1A" w:rsidRDefault="005E1C70" w:rsidP="00B634B0">
            <w:pPr>
              <w:numPr>
                <w:ilvl w:val="0"/>
                <w:numId w:val="9"/>
              </w:numPr>
              <w:autoSpaceDE w:val="0"/>
              <w:autoSpaceDN w:val="0"/>
              <w:adjustRightInd w:val="0"/>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 xml:space="preserve">Can the delays be overcome through application of additional resources to the project? </w:t>
            </w:r>
          </w:p>
        </w:tc>
        <w:tc>
          <w:tcPr>
            <w:tcW w:w="5144" w:type="dxa"/>
          </w:tcPr>
          <w:p w14:paraId="4D7D76AD" w14:textId="77777777" w:rsidR="005E1C70" w:rsidRPr="00635D1A" w:rsidRDefault="005E1C70" w:rsidP="0066581C">
            <w:pPr>
              <w:jc w:val="both"/>
              <w:rPr>
                <w:rFonts w:asciiTheme="minorHAnsi" w:hAnsiTheme="minorHAnsi" w:cstheme="minorHAnsi"/>
                <w:bCs/>
                <w:sz w:val="26"/>
                <w:szCs w:val="26"/>
              </w:rPr>
            </w:pPr>
          </w:p>
        </w:tc>
      </w:tr>
      <w:tr w:rsidR="00415248" w:rsidRPr="00635D1A" w14:paraId="34213625" w14:textId="77777777" w:rsidTr="00B634B0">
        <w:trPr>
          <w:trHeight w:val="1247"/>
        </w:trPr>
        <w:tc>
          <w:tcPr>
            <w:tcW w:w="4592" w:type="dxa"/>
            <w:vAlign w:val="center"/>
          </w:tcPr>
          <w:p w14:paraId="36746F0F" w14:textId="2A9BA961" w:rsidR="005E1C70" w:rsidRPr="00635D1A" w:rsidRDefault="005E1C70" w:rsidP="00635D1A">
            <w:pPr>
              <w:autoSpaceDE w:val="0"/>
              <w:autoSpaceDN w:val="0"/>
              <w:adjustRightInd w:val="0"/>
              <w:rPr>
                <w:rFonts w:asciiTheme="minorHAnsi" w:hAnsiTheme="minorHAnsi" w:cstheme="minorHAnsi"/>
                <w:b/>
                <w:color w:val="000000"/>
                <w:sz w:val="26"/>
                <w:szCs w:val="26"/>
                <w:lang w:eastAsia="en-GB"/>
              </w:rPr>
            </w:pPr>
            <w:r w:rsidRPr="00635D1A">
              <w:rPr>
                <w:rFonts w:asciiTheme="minorHAnsi" w:hAnsiTheme="minorHAnsi" w:cstheme="minorHAnsi"/>
                <w:b/>
                <w:color w:val="000000"/>
                <w:sz w:val="26"/>
                <w:szCs w:val="26"/>
                <w:lang w:eastAsia="en-GB"/>
              </w:rPr>
              <w:t xml:space="preserve">What consideration has the Company given to the sustainability of the </w:t>
            </w:r>
            <w:r w:rsidR="00620DE5" w:rsidRPr="00635D1A">
              <w:rPr>
                <w:rFonts w:asciiTheme="minorHAnsi" w:hAnsiTheme="minorHAnsi" w:cstheme="minorHAnsi"/>
                <w:b/>
                <w:color w:val="000000"/>
                <w:sz w:val="26"/>
                <w:szCs w:val="26"/>
                <w:lang w:eastAsia="en-GB"/>
              </w:rPr>
              <w:t>proposed</w:t>
            </w:r>
            <w:r w:rsidR="008A71EF" w:rsidRPr="00635D1A">
              <w:rPr>
                <w:rFonts w:asciiTheme="minorHAnsi" w:hAnsiTheme="minorHAnsi" w:cstheme="minorHAnsi"/>
                <w:b/>
                <w:color w:val="000000"/>
                <w:sz w:val="26"/>
                <w:szCs w:val="26"/>
                <w:lang w:eastAsia="en-GB"/>
              </w:rPr>
              <w:t xml:space="preserve"> </w:t>
            </w:r>
            <w:r w:rsidRPr="00635D1A">
              <w:rPr>
                <w:rFonts w:asciiTheme="minorHAnsi" w:hAnsiTheme="minorHAnsi" w:cstheme="minorHAnsi"/>
                <w:b/>
                <w:color w:val="000000"/>
                <w:sz w:val="26"/>
                <w:szCs w:val="26"/>
                <w:lang w:eastAsia="en-GB"/>
              </w:rPr>
              <w:t>solution? Has the Company liaised with appropriate bodies, for example, in the case of nitrate schemes, has the Environment Agency confirmed it i</w:t>
            </w:r>
            <w:r w:rsidR="005A4F27" w:rsidRPr="00635D1A">
              <w:rPr>
                <w:rFonts w:asciiTheme="minorHAnsi" w:hAnsiTheme="minorHAnsi" w:cstheme="minorHAnsi"/>
                <w:b/>
                <w:color w:val="000000"/>
                <w:sz w:val="26"/>
                <w:szCs w:val="26"/>
                <w:lang w:eastAsia="en-GB"/>
              </w:rPr>
              <w:t>s satisfied with the pr</w:t>
            </w:r>
            <w:r w:rsidR="00620DE5" w:rsidRPr="00635D1A">
              <w:rPr>
                <w:rFonts w:asciiTheme="minorHAnsi" w:hAnsiTheme="minorHAnsi" w:cstheme="minorHAnsi"/>
                <w:b/>
                <w:color w:val="000000"/>
                <w:sz w:val="26"/>
                <w:szCs w:val="26"/>
                <w:lang w:eastAsia="en-GB"/>
              </w:rPr>
              <w:t>oposed</w:t>
            </w:r>
            <w:r w:rsidRPr="00635D1A">
              <w:rPr>
                <w:rFonts w:asciiTheme="minorHAnsi" w:hAnsiTheme="minorHAnsi" w:cstheme="minorHAnsi"/>
                <w:b/>
                <w:color w:val="000000"/>
                <w:sz w:val="26"/>
                <w:szCs w:val="26"/>
                <w:lang w:eastAsia="en-GB"/>
              </w:rPr>
              <w:t xml:space="preserve"> solution? </w:t>
            </w:r>
          </w:p>
        </w:tc>
        <w:tc>
          <w:tcPr>
            <w:tcW w:w="5144" w:type="dxa"/>
          </w:tcPr>
          <w:p w14:paraId="2BD56219" w14:textId="77777777" w:rsidR="005E1C70" w:rsidRPr="00635D1A" w:rsidRDefault="005E1C70" w:rsidP="0066581C">
            <w:pPr>
              <w:jc w:val="both"/>
              <w:rPr>
                <w:rFonts w:asciiTheme="minorHAnsi" w:hAnsiTheme="minorHAnsi" w:cstheme="minorHAnsi"/>
                <w:bCs/>
                <w:sz w:val="26"/>
                <w:szCs w:val="26"/>
              </w:rPr>
            </w:pPr>
          </w:p>
        </w:tc>
      </w:tr>
    </w:tbl>
    <w:p w14:paraId="3312A678" w14:textId="1F4397A0" w:rsidR="00484BB3" w:rsidRPr="00635D1A" w:rsidRDefault="00484BB3" w:rsidP="00D54FE4">
      <w:pPr>
        <w:autoSpaceDE w:val="0"/>
        <w:autoSpaceDN w:val="0"/>
        <w:adjustRightInd w:val="0"/>
        <w:rPr>
          <w:rFonts w:asciiTheme="minorHAnsi" w:hAnsiTheme="minorHAnsi" w:cstheme="minorHAnsi"/>
          <w:sz w:val="26"/>
          <w:szCs w:val="26"/>
        </w:rPr>
      </w:pPr>
    </w:p>
    <w:p w14:paraId="5F9FF7B8" w14:textId="3BC6AF89" w:rsidR="00220E39" w:rsidRDefault="000C4D75" w:rsidP="000C4D75">
      <w:pPr>
        <w:pStyle w:val="Heading2"/>
      </w:pPr>
      <w:r>
        <w:t xml:space="preserve">Section </w:t>
      </w:r>
      <w:r w:rsidR="008D6985">
        <w:t>Four</w:t>
      </w:r>
      <w:r>
        <w:t>: AMP Related Schemes</w:t>
      </w:r>
    </w:p>
    <w:p w14:paraId="47633EEF" w14:textId="77777777" w:rsidR="000C4D75" w:rsidRDefault="000C4D75" w:rsidP="00D54FE4">
      <w:pPr>
        <w:autoSpaceDE w:val="0"/>
        <w:autoSpaceDN w:val="0"/>
        <w:adjustRightInd w:val="0"/>
        <w:rPr>
          <w:rFonts w:asciiTheme="minorHAnsi" w:hAnsiTheme="minorHAnsi" w:cstheme="minorHAnsi"/>
          <w:b/>
          <w:bCs/>
          <w:sz w:val="26"/>
          <w:szCs w:val="26"/>
        </w:rPr>
      </w:pPr>
    </w:p>
    <w:p w14:paraId="4AE102FD" w14:textId="6EBAE1CB" w:rsidR="000C4D75" w:rsidRPr="000C4D75" w:rsidRDefault="000C4D75" w:rsidP="00D54FE4">
      <w:pPr>
        <w:autoSpaceDE w:val="0"/>
        <w:autoSpaceDN w:val="0"/>
        <w:adjustRightInd w:val="0"/>
        <w:rPr>
          <w:rFonts w:asciiTheme="minorHAnsi" w:hAnsiTheme="minorHAnsi" w:cstheme="minorHAnsi"/>
          <w:sz w:val="26"/>
          <w:szCs w:val="26"/>
        </w:rPr>
      </w:pPr>
      <w:r w:rsidRPr="000C4D75">
        <w:rPr>
          <w:rFonts w:asciiTheme="minorHAnsi" w:hAnsiTheme="minorHAnsi" w:cstheme="minorHAnsi"/>
          <w:sz w:val="26"/>
          <w:szCs w:val="26"/>
        </w:rPr>
        <w:t>If the scheme was put in place as part of a periodic review</w:t>
      </w:r>
      <w:r w:rsidR="00192E87">
        <w:rPr>
          <w:rFonts w:asciiTheme="minorHAnsi" w:hAnsiTheme="minorHAnsi" w:cstheme="minorHAnsi"/>
          <w:sz w:val="26"/>
          <w:szCs w:val="26"/>
        </w:rPr>
        <w:t xml:space="preserve"> </w:t>
      </w:r>
      <w:r w:rsidR="00192E87" w:rsidRPr="00192E87">
        <w:rPr>
          <w:rFonts w:asciiTheme="minorHAnsi" w:hAnsiTheme="minorHAnsi" w:cstheme="minorHAnsi"/>
          <w:sz w:val="26"/>
          <w:szCs w:val="26"/>
        </w:rPr>
        <w:t>(or one of the other Ofwat schemes, e.g. Green Economic Recovery, Cost Change Process, etc.)</w:t>
      </w:r>
      <w:r w:rsidRPr="000C4D75">
        <w:rPr>
          <w:rFonts w:asciiTheme="minorHAnsi" w:hAnsiTheme="minorHAnsi" w:cstheme="minorHAnsi"/>
          <w:sz w:val="26"/>
          <w:szCs w:val="26"/>
        </w:rPr>
        <w:t>, please complete this section.</w:t>
      </w:r>
    </w:p>
    <w:p w14:paraId="638E4CAB" w14:textId="77777777" w:rsidR="005117DC" w:rsidRPr="00635D1A" w:rsidRDefault="005117DC" w:rsidP="00D54FE4">
      <w:pPr>
        <w:autoSpaceDE w:val="0"/>
        <w:autoSpaceDN w:val="0"/>
        <w:adjustRightInd w:val="0"/>
        <w:rPr>
          <w:rFonts w:asciiTheme="minorHAnsi" w:hAnsiTheme="minorHAnsi" w:cstheme="minorHAnsi"/>
          <w:sz w:val="26"/>
          <w:szCs w:val="26"/>
        </w:rPr>
      </w:pPr>
    </w:p>
    <w:tbl>
      <w:tblPr>
        <w:tblStyle w:val="TableGrid"/>
        <w:tblW w:w="9734" w:type="dxa"/>
        <w:tblLook w:val="04A0" w:firstRow="1" w:lastRow="0" w:firstColumn="1" w:lastColumn="0" w:noHBand="0" w:noVBand="1"/>
      </w:tblPr>
      <w:tblGrid>
        <w:gridCol w:w="4592"/>
        <w:gridCol w:w="5142"/>
      </w:tblGrid>
      <w:tr w:rsidR="005117DC" w:rsidRPr="00635D1A" w14:paraId="60EDC959" w14:textId="77777777" w:rsidTr="00B634B0">
        <w:trPr>
          <w:trHeight w:val="1701"/>
        </w:trPr>
        <w:tc>
          <w:tcPr>
            <w:tcW w:w="4592" w:type="dxa"/>
            <w:vAlign w:val="center"/>
          </w:tcPr>
          <w:p w14:paraId="43E84043" w14:textId="1ECEECE9" w:rsidR="005117DC" w:rsidRPr="00635D1A" w:rsidRDefault="00220E39" w:rsidP="00B634B0">
            <w:pPr>
              <w:autoSpaceDE w:val="0"/>
              <w:autoSpaceDN w:val="0"/>
              <w:adjustRightInd w:val="0"/>
              <w:rPr>
                <w:rFonts w:asciiTheme="minorHAnsi" w:hAnsiTheme="minorHAnsi" w:cstheme="minorHAnsi"/>
                <w:b/>
                <w:bCs/>
                <w:sz w:val="26"/>
                <w:szCs w:val="26"/>
              </w:rPr>
            </w:pPr>
            <w:r w:rsidRPr="00635D1A">
              <w:rPr>
                <w:rFonts w:asciiTheme="minorHAnsi" w:hAnsiTheme="minorHAnsi" w:cstheme="minorHAnsi"/>
                <w:b/>
                <w:bCs/>
                <w:sz w:val="26"/>
                <w:szCs w:val="26"/>
              </w:rPr>
              <w:t>Does the proposed change extend the completion of the scheme beyond the AMP date?</w:t>
            </w:r>
          </w:p>
        </w:tc>
        <w:tc>
          <w:tcPr>
            <w:tcW w:w="5142" w:type="dxa"/>
          </w:tcPr>
          <w:p w14:paraId="3FF624C7" w14:textId="77777777" w:rsidR="005117DC" w:rsidRPr="00635D1A" w:rsidRDefault="005117DC" w:rsidP="00D54FE4">
            <w:pPr>
              <w:autoSpaceDE w:val="0"/>
              <w:autoSpaceDN w:val="0"/>
              <w:adjustRightInd w:val="0"/>
              <w:rPr>
                <w:rFonts w:asciiTheme="minorHAnsi" w:hAnsiTheme="minorHAnsi" w:cstheme="minorHAnsi"/>
                <w:sz w:val="26"/>
                <w:szCs w:val="26"/>
              </w:rPr>
            </w:pPr>
          </w:p>
        </w:tc>
      </w:tr>
      <w:tr w:rsidR="005117DC" w:rsidRPr="00635D1A" w14:paraId="029D1535" w14:textId="77777777" w:rsidTr="00B634B0">
        <w:trPr>
          <w:trHeight w:val="1701"/>
        </w:trPr>
        <w:tc>
          <w:tcPr>
            <w:tcW w:w="4592" w:type="dxa"/>
            <w:vAlign w:val="center"/>
          </w:tcPr>
          <w:p w14:paraId="1D523A1E" w14:textId="45BB3E9B" w:rsidR="005117DC" w:rsidRPr="00635D1A" w:rsidRDefault="00220E39" w:rsidP="00B634B0">
            <w:pPr>
              <w:autoSpaceDE w:val="0"/>
              <w:autoSpaceDN w:val="0"/>
              <w:adjustRightInd w:val="0"/>
              <w:rPr>
                <w:rFonts w:asciiTheme="minorHAnsi" w:hAnsiTheme="minorHAnsi" w:cstheme="minorHAnsi"/>
                <w:b/>
                <w:bCs/>
                <w:sz w:val="26"/>
                <w:szCs w:val="26"/>
              </w:rPr>
            </w:pPr>
            <w:r w:rsidRPr="00635D1A">
              <w:rPr>
                <w:rFonts w:asciiTheme="minorHAnsi" w:hAnsiTheme="minorHAnsi" w:cstheme="minorHAnsi"/>
                <w:b/>
                <w:bCs/>
                <w:sz w:val="26"/>
                <w:szCs w:val="26"/>
              </w:rPr>
              <w:t>Have OFWAT been notified of this delay/ change in solution?</w:t>
            </w:r>
          </w:p>
        </w:tc>
        <w:tc>
          <w:tcPr>
            <w:tcW w:w="5142" w:type="dxa"/>
          </w:tcPr>
          <w:p w14:paraId="768C621E" w14:textId="77777777" w:rsidR="005117DC" w:rsidRPr="00635D1A" w:rsidRDefault="005117DC" w:rsidP="00D54FE4">
            <w:pPr>
              <w:autoSpaceDE w:val="0"/>
              <w:autoSpaceDN w:val="0"/>
              <w:adjustRightInd w:val="0"/>
              <w:rPr>
                <w:rFonts w:asciiTheme="minorHAnsi" w:hAnsiTheme="minorHAnsi" w:cstheme="minorHAnsi"/>
                <w:sz w:val="26"/>
                <w:szCs w:val="26"/>
              </w:rPr>
            </w:pPr>
          </w:p>
        </w:tc>
      </w:tr>
      <w:tr w:rsidR="005117DC" w:rsidRPr="00635D1A" w14:paraId="4A0F3F75" w14:textId="77777777" w:rsidTr="00B634B0">
        <w:trPr>
          <w:trHeight w:val="1701"/>
        </w:trPr>
        <w:tc>
          <w:tcPr>
            <w:tcW w:w="4592" w:type="dxa"/>
            <w:vAlign w:val="center"/>
          </w:tcPr>
          <w:p w14:paraId="5F4352EA" w14:textId="5B24810C" w:rsidR="005117DC" w:rsidRPr="00635D1A" w:rsidRDefault="00220E39" w:rsidP="00B634B0">
            <w:pPr>
              <w:autoSpaceDE w:val="0"/>
              <w:autoSpaceDN w:val="0"/>
              <w:adjustRightInd w:val="0"/>
              <w:rPr>
                <w:rFonts w:asciiTheme="minorHAnsi" w:hAnsiTheme="minorHAnsi" w:cstheme="minorHAnsi"/>
                <w:b/>
                <w:bCs/>
                <w:sz w:val="26"/>
                <w:szCs w:val="26"/>
              </w:rPr>
            </w:pPr>
            <w:r w:rsidRPr="00635D1A">
              <w:rPr>
                <w:rFonts w:asciiTheme="minorHAnsi" w:hAnsiTheme="minorHAnsi" w:cstheme="minorHAnsi"/>
                <w:b/>
                <w:bCs/>
                <w:sz w:val="26"/>
                <w:szCs w:val="26"/>
              </w:rPr>
              <w:lastRenderedPageBreak/>
              <w:t>What is the financial impact of the proposed change?</w:t>
            </w:r>
          </w:p>
        </w:tc>
        <w:tc>
          <w:tcPr>
            <w:tcW w:w="5142" w:type="dxa"/>
          </w:tcPr>
          <w:p w14:paraId="34D0D1D9" w14:textId="77777777" w:rsidR="005117DC" w:rsidRPr="00635D1A" w:rsidRDefault="005117DC" w:rsidP="00D54FE4">
            <w:pPr>
              <w:autoSpaceDE w:val="0"/>
              <w:autoSpaceDN w:val="0"/>
              <w:adjustRightInd w:val="0"/>
              <w:rPr>
                <w:rFonts w:asciiTheme="minorHAnsi" w:hAnsiTheme="minorHAnsi" w:cstheme="minorHAnsi"/>
                <w:sz w:val="26"/>
                <w:szCs w:val="26"/>
              </w:rPr>
            </w:pPr>
          </w:p>
        </w:tc>
      </w:tr>
    </w:tbl>
    <w:p w14:paraId="3F2486C4" w14:textId="77777777" w:rsidR="000663CE" w:rsidRPr="00635D1A" w:rsidRDefault="000663CE" w:rsidP="000C4D75">
      <w:pPr>
        <w:autoSpaceDE w:val="0"/>
        <w:autoSpaceDN w:val="0"/>
        <w:adjustRightInd w:val="0"/>
        <w:rPr>
          <w:rFonts w:asciiTheme="minorHAnsi" w:hAnsiTheme="minorHAnsi" w:cstheme="minorHAnsi"/>
          <w:sz w:val="26"/>
          <w:szCs w:val="26"/>
        </w:rPr>
      </w:pPr>
    </w:p>
    <w:sectPr w:rsidR="000663CE" w:rsidRPr="00635D1A" w:rsidSect="0028635A">
      <w:headerReference w:type="default" r:id="rId12"/>
      <w:footerReference w:type="default" r:id="rId13"/>
      <w:headerReference w:type="first" r:id="rId14"/>
      <w:footerReference w:type="first" r:id="rId15"/>
      <w:pgSz w:w="11906" w:h="16838" w:code="9"/>
      <w:pgMar w:top="1440" w:right="1080" w:bottom="1440" w:left="108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E821F" w14:textId="77777777" w:rsidR="00FC01B5" w:rsidRDefault="00FC01B5">
      <w:r>
        <w:separator/>
      </w:r>
    </w:p>
  </w:endnote>
  <w:endnote w:type="continuationSeparator" w:id="0">
    <w:p w14:paraId="0E76138C" w14:textId="77777777" w:rsidR="00FC01B5" w:rsidRDefault="00FC01B5">
      <w:r>
        <w:continuationSeparator/>
      </w:r>
    </w:p>
  </w:endnote>
  <w:endnote w:type="continuationNotice" w:id="1">
    <w:p w14:paraId="2D38AFA3" w14:textId="77777777" w:rsidR="00FC01B5" w:rsidRDefault="00FC01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4CC297" w14:textId="77777777" w:rsidR="006D3558" w:rsidRPr="004405AC" w:rsidRDefault="006D3558" w:rsidP="006D3558">
    <w:pPr>
      <w:pStyle w:val="Footer"/>
      <w:jc w:val="center"/>
      <w:rPr>
        <w:rFonts w:ascii="Arial" w:hAnsi="Arial" w:cs="Arial"/>
        <w:b/>
        <w:sz w:val="22"/>
        <w:szCs w:val="22"/>
      </w:rPr>
    </w:pPr>
    <w:r>
      <w:rPr>
        <w:rFonts w:ascii="Arial" w:hAnsi="Arial" w:cs="Arial"/>
        <w:b/>
        <w:sz w:val="22"/>
        <w:szCs w:val="22"/>
      </w:rPr>
      <w:t>OFFICAL- SENSITIVE (WHEN COMPLETED)</w:t>
    </w:r>
  </w:p>
  <w:p w14:paraId="0609BAB7" w14:textId="77777777" w:rsidR="006D3558" w:rsidRDefault="006D355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32FB" w14:textId="77777777" w:rsidR="006D3558" w:rsidRPr="004405AC" w:rsidRDefault="006D3558" w:rsidP="006D3558">
    <w:pPr>
      <w:pStyle w:val="Footer"/>
      <w:jc w:val="center"/>
      <w:rPr>
        <w:rFonts w:ascii="Arial" w:hAnsi="Arial" w:cs="Arial"/>
        <w:b/>
        <w:sz w:val="22"/>
        <w:szCs w:val="22"/>
      </w:rPr>
    </w:pPr>
    <w:r>
      <w:rPr>
        <w:rFonts w:ascii="Arial" w:hAnsi="Arial" w:cs="Arial"/>
        <w:b/>
        <w:sz w:val="22"/>
        <w:szCs w:val="22"/>
      </w:rPr>
      <w:t>OFFICAL- SENSITIVE (WHEN COMPLETED)</w:t>
    </w:r>
  </w:p>
  <w:p w14:paraId="6CBC4048" w14:textId="77777777" w:rsidR="00C15E1C" w:rsidRPr="004405AC" w:rsidRDefault="00C15E1C" w:rsidP="006017BA">
    <w:pPr>
      <w:pStyle w:val="Footer"/>
      <w:rPr>
        <w:rFonts w:ascii="Arial" w:hAnsi="Arial" w:cs="Arial"/>
        <w:b/>
        <w:sz w:val="22"/>
        <w:szCs w:val="22"/>
      </w:rPr>
    </w:pPr>
  </w:p>
  <w:p w14:paraId="0CFAEF63" w14:textId="77777777" w:rsidR="00C15E1C" w:rsidRDefault="00C15E1C">
    <w:pPr>
      <w:pStyle w:val="Footer"/>
    </w:pPr>
  </w:p>
  <w:p w14:paraId="11BE6BBB" w14:textId="77777777" w:rsidR="00C15E1C" w:rsidRDefault="00C15E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D46F5" w14:textId="77777777" w:rsidR="00FC01B5" w:rsidRDefault="00FC01B5">
      <w:r>
        <w:separator/>
      </w:r>
    </w:p>
  </w:footnote>
  <w:footnote w:type="continuationSeparator" w:id="0">
    <w:p w14:paraId="19D3D6B7" w14:textId="77777777" w:rsidR="00FC01B5" w:rsidRDefault="00FC01B5">
      <w:r>
        <w:continuationSeparator/>
      </w:r>
    </w:p>
  </w:footnote>
  <w:footnote w:type="continuationNotice" w:id="1">
    <w:p w14:paraId="47BAA31E" w14:textId="77777777" w:rsidR="00FC01B5" w:rsidRDefault="00FC01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72AE5" w14:textId="5C32E7E9" w:rsidR="00EB61A8" w:rsidRPr="00EB61A8" w:rsidRDefault="00EB61A8" w:rsidP="00EB61A8">
    <w:pPr>
      <w:pStyle w:val="BodyText2"/>
      <w:jc w:val="left"/>
      <w:rPr>
        <w:rFonts w:asciiTheme="minorHAnsi" w:hAnsiTheme="minorHAnsi" w:cstheme="minorHAnsi"/>
        <w:color w:val="F6F6F6"/>
        <w:sz w:val="22"/>
        <w:szCs w:val="22"/>
      </w:rPr>
    </w:pPr>
    <w:r>
      <w:rPr>
        <w:rFonts w:asciiTheme="minorHAnsi" w:hAnsiTheme="minorHAnsi" w:cstheme="minorHAnsi"/>
        <w:sz w:val="22"/>
        <w:szCs w:val="22"/>
      </w:rPr>
      <w:t>Form 5</w:t>
    </w:r>
    <w:r w:rsidRPr="00721C84">
      <w:rPr>
        <w:rFonts w:asciiTheme="minorHAnsi" w:hAnsiTheme="minorHAnsi" w:cstheme="minorHAnsi"/>
        <w:sz w:val="22"/>
        <w:szCs w:val="22"/>
      </w:rPr>
      <w:t xml:space="preserve"> : Justification of proposed Change to Technical solution and/or Delivery date for a legal instrument</w:t>
    </w:r>
    <w:r>
      <w:rPr>
        <w:rFonts w:asciiTheme="minorHAnsi" w:hAnsiTheme="minorHAnsi" w:cstheme="minorHAnsi"/>
        <w:sz w:val="22"/>
        <w:szCs w:val="22"/>
      </w:rPr>
      <w:t xml:space="preserve"> (change application)</w:t>
    </w:r>
    <w:r w:rsidRPr="00721C84">
      <w:rPr>
        <w:rFonts w:asciiTheme="minorHAnsi" w:hAnsiTheme="minorHAnsi" w:cstheme="minorHAnsi"/>
        <w:sz w:val="22"/>
        <w:szCs w:val="22"/>
      </w:rPr>
      <w:t xml:space="preserve">. To be submitted electronically </w:t>
    </w:r>
    <w:r w:rsidR="00764ACA" w:rsidRPr="00764ACA">
      <w:rPr>
        <w:rFonts w:asciiTheme="minorHAnsi" w:hAnsiTheme="minorHAnsi" w:cstheme="minorHAnsi"/>
        <w:sz w:val="22"/>
        <w:szCs w:val="22"/>
      </w:rPr>
      <w:t>via the online reporting portal</w:t>
    </w:r>
    <w:r>
      <w:rPr>
        <w:rStyle w:val="Hyperlink"/>
        <w:rFonts w:asciiTheme="minorHAnsi" w:hAnsiTheme="minorHAnsi" w:cstheme="minorHAnsi"/>
        <w:sz w:val="22"/>
        <w:szCs w:val="22"/>
      </w:rPr>
      <w:t xml:space="preserve"> </w:t>
    </w:r>
    <w:r w:rsidRPr="00EB61A8">
      <w:rPr>
        <w:rStyle w:val="Hyperlink"/>
        <w:rFonts w:asciiTheme="minorHAnsi" w:hAnsiTheme="minorHAnsi" w:cstheme="minorHAnsi"/>
        <w:color w:val="auto"/>
        <w:sz w:val="22"/>
        <w:szCs w:val="22"/>
        <w:u w:val="none"/>
      </w:rPr>
      <w:t xml:space="preserve">for </w:t>
    </w:r>
    <w:r>
      <w:rPr>
        <w:rStyle w:val="Hyperlink"/>
        <w:rFonts w:asciiTheme="minorHAnsi" w:hAnsiTheme="minorHAnsi" w:cstheme="minorHAnsi"/>
        <w:color w:val="auto"/>
        <w:sz w:val="22"/>
        <w:szCs w:val="22"/>
        <w:u w:val="none"/>
      </w:rPr>
      <w:t>water quality. For NIS and SEMD, please submit via Resilience Direct, and notify DWI.Enforcement@defra.gov.uk</w:t>
    </w:r>
  </w:p>
  <w:p w14:paraId="492555BA" w14:textId="77777777" w:rsidR="00EB61A8" w:rsidRPr="00721C84" w:rsidRDefault="00EB61A8" w:rsidP="00EB61A8">
    <w:pPr>
      <w:pStyle w:val="Header"/>
      <w:rPr>
        <w:rFonts w:asciiTheme="minorHAnsi" w:hAnsiTheme="minorHAnsi" w:cstheme="minorHAnsi"/>
        <w:b/>
        <w:sz w:val="22"/>
        <w:szCs w:val="22"/>
      </w:rPr>
    </w:pPr>
    <w:r w:rsidRPr="00721C84">
      <w:rPr>
        <w:rFonts w:asciiTheme="minorHAnsi" w:hAnsiTheme="minorHAnsi" w:cstheme="minorHAnsi"/>
        <w:sz w:val="22"/>
        <w:szCs w:val="22"/>
      </w:rPr>
      <w:t xml:space="preserve">Filename : </w:t>
    </w:r>
    <w:r w:rsidRPr="00721C84">
      <w:rPr>
        <w:rFonts w:asciiTheme="minorHAnsi" w:hAnsiTheme="minorHAnsi" w:cstheme="minorHAnsi"/>
        <w:color w:val="0000FF"/>
        <w:sz w:val="22"/>
        <w:szCs w:val="22"/>
      </w:rPr>
      <w:t>[YY.MM.DD]</w:t>
    </w:r>
    <w:r w:rsidRPr="00721C84">
      <w:rPr>
        <w:rFonts w:asciiTheme="minorHAnsi" w:hAnsiTheme="minorHAnsi" w:cstheme="minorHAnsi"/>
        <w:bCs/>
        <w:color w:val="0000FF"/>
        <w:sz w:val="22"/>
        <w:szCs w:val="22"/>
      </w:rPr>
      <w:t>[</w:t>
    </w:r>
    <w:r w:rsidRPr="00721C84">
      <w:rPr>
        <w:rFonts w:asciiTheme="minorHAnsi" w:hAnsiTheme="minorHAnsi" w:cstheme="minorHAnsi"/>
        <w:bCs/>
        <w:i/>
        <w:color w:val="0000FF"/>
        <w:sz w:val="22"/>
        <w:szCs w:val="22"/>
      </w:rPr>
      <w:t>Company acronym</w:t>
    </w:r>
    <w:r w:rsidRPr="00721C84">
      <w:rPr>
        <w:rFonts w:asciiTheme="minorHAnsi" w:hAnsiTheme="minorHAnsi" w:cstheme="minorHAnsi"/>
        <w:bCs/>
        <w:color w:val="0000FF"/>
        <w:sz w:val="22"/>
        <w:szCs w:val="22"/>
      </w:rPr>
      <w:t>][</w:t>
    </w:r>
    <w:r w:rsidRPr="00721C84">
      <w:rPr>
        <w:rFonts w:asciiTheme="minorHAnsi" w:hAnsiTheme="minorHAnsi" w:cstheme="minorHAnsi"/>
        <w:bCs/>
        <w:i/>
        <w:color w:val="0000FF"/>
        <w:sz w:val="22"/>
        <w:szCs w:val="22"/>
      </w:rPr>
      <w:t>improvement programme number</w:t>
    </w:r>
    <w:r w:rsidRPr="00721C84">
      <w:rPr>
        <w:rFonts w:asciiTheme="minorHAnsi" w:hAnsiTheme="minorHAnsi" w:cstheme="minorHAnsi"/>
        <w:bCs/>
        <w:color w:val="0000FF"/>
        <w:sz w:val="22"/>
        <w:szCs w:val="22"/>
      </w:rPr>
      <w:t>]_[Change application]_[</w:t>
    </w:r>
    <w:r w:rsidRPr="00721C84">
      <w:rPr>
        <w:rFonts w:asciiTheme="minorHAnsi" w:hAnsiTheme="minorHAnsi" w:cstheme="minorHAnsi"/>
        <w:bCs/>
        <w:i/>
        <w:color w:val="0000FF"/>
        <w:sz w:val="22"/>
        <w:szCs w:val="22"/>
      </w:rPr>
      <w:t>Document name</w:t>
    </w:r>
    <w:r w:rsidRPr="00721C84">
      <w:rPr>
        <w:rFonts w:asciiTheme="minorHAnsi" w:hAnsiTheme="minorHAnsi" w:cstheme="minorHAnsi"/>
        <w:bCs/>
        <w:color w:val="0000FF"/>
        <w:sz w:val="22"/>
        <w:szCs w:val="22"/>
      </w:rPr>
      <w:t xml:space="preserve">] </w:t>
    </w:r>
  </w:p>
  <w:p w14:paraId="385F7E37" w14:textId="15DE8BD5" w:rsidR="00C15E1C" w:rsidRPr="00EB61A8" w:rsidRDefault="00C15E1C" w:rsidP="00EB61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BE8FCD" w14:textId="2E450E08" w:rsidR="00C15E1C" w:rsidRPr="00EB61A8" w:rsidRDefault="00471CF7" w:rsidP="00E3791D">
    <w:pPr>
      <w:pStyle w:val="BodyText2"/>
      <w:jc w:val="left"/>
      <w:rPr>
        <w:rFonts w:asciiTheme="minorHAnsi" w:hAnsiTheme="minorHAnsi" w:cstheme="minorHAnsi"/>
        <w:color w:val="F6F6F6"/>
        <w:sz w:val="22"/>
        <w:szCs w:val="22"/>
      </w:rPr>
    </w:pPr>
    <w:r>
      <w:rPr>
        <w:rFonts w:asciiTheme="minorHAnsi" w:hAnsiTheme="minorHAnsi" w:cstheme="minorHAnsi"/>
        <w:sz w:val="22"/>
        <w:szCs w:val="22"/>
      </w:rPr>
      <w:t>Form 5</w:t>
    </w:r>
    <w:r w:rsidR="00C15E1C" w:rsidRPr="00721C84">
      <w:rPr>
        <w:rFonts w:asciiTheme="minorHAnsi" w:hAnsiTheme="minorHAnsi" w:cstheme="minorHAnsi"/>
        <w:sz w:val="22"/>
        <w:szCs w:val="22"/>
      </w:rPr>
      <w:t xml:space="preserve"> </w:t>
    </w:r>
    <w:r w:rsidR="00E3791D" w:rsidRPr="00721C84">
      <w:rPr>
        <w:rFonts w:asciiTheme="minorHAnsi" w:hAnsiTheme="minorHAnsi" w:cstheme="minorHAnsi"/>
        <w:sz w:val="22"/>
        <w:szCs w:val="22"/>
      </w:rPr>
      <w:t xml:space="preserve">: </w:t>
    </w:r>
    <w:r w:rsidR="00C15E1C" w:rsidRPr="00721C84">
      <w:rPr>
        <w:rFonts w:asciiTheme="minorHAnsi" w:hAnsiTheme="minorHAnsi" w:cstheme="minorHAnsi"/>
        <w:sz w:val="22"/>
        <w:szCs w:val="22"/>
      </w:rPr>
      <w:t xml:space="preserve">Justification of proposed Change to Technical solution and/or Delivery date for </w:t>
    </w:r>
    <w:r w:rsidR="00E3791D" w:rsidRPr="00721C84">
      <w:rPr>
        <w:rFonts w:asciiTheme="minorHAnsi" w:hAnsiTheme="minorHAnsi" w:cstheme="minorHAnsi"/>
        <w:sz w:val="22"/>
        <w:szCs w:val="22"/>
      </w:rPr>
      <w:t>a legal instrument</w:t>
    </w:r>
    <w:r>
      <w:rPr>
        <w:rFonts w:asciiTheme="minorHAnsi" w:hAnsiTheme="minorHAnsi" w:cstheme="minorHAnsi"/>
        <w:sz w:val="22"/>
        <w:szCs w:val="22"/>
      </w:rPr>
      <w:t xml:space="preserve"> (change application)</w:t>
    </w:r>
    <w:r w:rsidR="00E3791D" w:rsidRPr="00721C84">
      <w:rPr>
        <w:rFonts w:asciiTheme="minorHAnsi" w:hAnsiTheme="minorHAnsi" w:cstheme="minorHAnsi"/>
        <w:sz w:val="22"/>
        <w:szCs w:val="22"/>
      </w:rPr>
      <w:t xml:space="preserve">. </w:t>
    </w:r>
    <w:r w:rsidR="003D43D0" w:rsidRPr="00721C84">
      <w:rPr>
        <w:rFonts w:asciiTheme="minorHAnsi" w:hAnsiTheme="minorHAnsi" w:cstheme="minorHAnsi"/>
        <w:sz w:val="22"/>
        <w:szCs w:val="22"/>
      </w:rPr>
      <w:t xml:space="preserve">To be submitted electronically </w:t>
    </w:r>
    <w:r w:rsidR="00764ACA">
      <w:rPr>
        <w:rFonts w:asciiTheme="minorHAnsi" w:hAnsiTheme="minorHAnsi" w:cstheme="minorHAnsi"/>
        <w:sz w:val="22"/>
        <w:szCs w:val="22"/>
      </w:rPr>
      <w:t>via the online reporting portal</w:t>
    </w:r>
    <w:r w:rsidR="00EB61A8">
      <w:rPr>
        <w:rStyle w:val="Hyperlink"/>
        <w:rFonts w:asciiTheme="minorHAnsi" w:hAnsiTheme="minorHAnsi" w:cstheme="minorHAnsi"/>
        <w:sz w:val="22"/>
        <w:szCs w:val="22"/>
      </w:rPr>
      <w:t xml:space="preserve"> </w:t>
    </w:r>
    <w:r w:rsidR="00EB61A8" w:rsidRPr="00EB61A8">
      <w:rPr>
        <w:rStyle w:val="Hyperlink"/>
        <w:rFonts w:asciiTheme="minorHAnsi" w:hAnsiTheme="minorHAnsi" w:cstheme="minorHAnsi"/>
        <w:color w:val="auto"/>
        <w:sz w:val="22"/>
        <w:szCs w:val="22"/>
        <w:u w:val="none"/>
      </w:rPr>
      <w:t xml:space="preserve">for </w:t>
    </w:r>
    <w:r w:rsidR="00EB61A8">
      <w:rPr>
        <w:rStyle w:val="Hyperlink"/>
        <w:rFonts w:asciiTheme="minorHAnsi" w:hAnsiTheme="minorHAnsi" w:cstheme="minorHAnsi"/>
        <w:color w:val="auto"/>
        <w:sz w:val="22"/>
        <w:szCs w:val="22"/>
        <w:u w:val="none"/>
      </w:rPr>
      <w:t>water quality. For NIS and SEMD, please submit via Resilience Direct, and notify DWI.Enforcement@defra.gov.uk</w:t>
    </w:r>
  </w:p>
  <w:p w14:paraId="0A9F8324" w14:textId="4E1FE020" w:rsidR="00E3791D" w:rsidRPr="00721C84" w:rsidRDefault="00E3791D" w:rsidP="00E3791D">
    <w:pPr>
      <w:pStyle w:val="Header"/>
      <w:rPr>
        <w:rFonts w:asciiTheme="minorHAnsi" w:hAnsiTheme="minorHAnsi" w:cstheme="minorHAnsi"/>
        <w:b/>
        <w:sz w:val="22"/>
        <w:szCs w:val="22"/>
      </w:rPr>
    </w:pPr>
    <w:r w:rsidRPr="00721C84">
      <w:rPr>
        <w:rFonts w:asciiTheme="minorHAnsi" w:hAnsiTheme="minorHAnsi" w:cstheme="minorHAnsi"/>
        <w:sz w:val="22"/>
        <w:szCs w:val="22"/>
      </w:rPr>
      <w:t xml:space="preserve">Filename : </w:t>
    </w:r>
    <w:r w:rsidRPr="00721C84">
      <w:rPr>
        <w:rFonts w:asciiTheme="minorHAnsi" w:hAnsiTheme="minorHAnsi" w:cstheme="minorHAnsi"/>
        <w:color w:val="0000FF"/>
        <w:sz w:val="22"/>
        <w:szCs w:val="22"/>
      </w:rPr>
      <w:t>[YY.MM.DD]</w:t>
    </w:r>
    <w:r w:rsidRPr="00721C84">
      <w:rPr>
        <w:rFonts w:asciiTheme="minorHAnsi" w:hAnsiTheme="minorHAnsi" w:cstheme="minorHAnsi"/>
        <w:bCs/>
        <w:color w:val="0000FF"/>
        <w:sz w:val="22"/>
        <w:szCs w:val="22"/>
      </w:rPr>
      <w:t>[</w:t>
    </w:r>
    <w:r w:rsidRPr="00721C84">
      <w:rPr>
        <w:rFonts w:asciiTheme="minorHAnsi" w:hAnsiTheme="minorHAnsi" w:cstheme="minorHAnsi"/>
        <w:bCs/>
        <w:i/>
        <w:color w:val="0000FF"/>
        <w:sz w:val="22"/>
        <w:szCs w:val="22"/>
      </w:rPr>
      <w:t>Company acronym</w:t>
    </w:r>
    <w:r w:rsidRPr="00721C84">
      <w:rPr>
        <w:rFonts w:asciiTheme="minorHAnsi" w:hAnsiTheme="minorHAnsi" w:cstheme="minorHAnsi"/>
        <w:bCs/>
        <w:color w:val="0000FF"/>
        <w:sz w:val="22"/>
        <w:szCs w:val="22"/>
      </w:rPr>
      <w:t>][</w:t>
    </w:r>
    <w:r w:rsidRPr="00721C84">
      <w:rPr>
        <w:rFonts w:asciiTheme="minorHAnsi" w:hAnsiTheme="minorHAnsi" w:cstheme="minorHAnsi"/>
        <w:bCs/>
        <w:i/>
        <w:color w:val="0000FF"/>
        <w:sz w:val="22"/>
        <w:szCs w:val="22"/>
      </w:rPr>
      <w:t>improvement programme number</w:t>
    </w:r>
    <w:r w:rsidRPr="00721C84">
      <w:rPr>
        <w:rFonts w:asciiTheme="minorHAnsi" w:hAnsiTheme="minorHAnsi" w:cstheme="minorHAnsi"/>
        <w:bCs/>
        <w:color w:val="0000FF"/>
        <w:sz w:val="22"/>
        <w:szCs w:val="22"/>
      </w:rPr>
      <w:t>]_[Change application]_[</w:t>
    </w:r>
    <w:r w:rsidRPr="00721C84">
      <w:rPr>
        <w:rFonts w:asciiTheme="minorHAnsi" w:hAnsiTheme="minorHAnsi" w:cstheme="minorHAnsi"/>
        <w:bCs/>
        <w:i/>
        <w:color w:val="0000FF"/>
        <w:sz w:val="22"/>
        <w:szCs w:val="22"/>
      </w:rPr>
      <w:t>Document name</w:t>
    </w:r>
    <w:r w:rsidRPr="00721C84">
      <w:rPr>
        <w:rFonts w:asciiTheme="minorHAnsi" w:hAnsiTheme="minorHAnsi" w:cstheme="minorHAnsi"/>
        <w:bCs/>
        <w:color w:val="0000FF"/>
        <w:sz w:val="22"/>
        <w:szCs w:val="22"/>
      </w:rPr>
      <w:t xml:space="preserve">] </w:t>
    </w:r>
  </w:p>
  <w:p w14:paraId="2476C37D" w14:textId="77777777" w:rsidR="00E3791D" w:rsidRPr="00E3791D" w:rsidRDefault="00E3791D" w:rsidP="002E6FA3">
    <w:pPr>
      <w:pStyle w:val="BodyText2"/>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11F0E"/>
    <w:multiLevelType w:val="hybridMultilevel"/>
    <w:tmpl w:val="60A887D8"/>
    <w:lvl w:ilvl="0" w:tplc="F536B38C">
      <w:start w:val="1"/>
      <w:numFmt w:val="decimal"/>
      <w:lvlText w:val="%1."/>
      <w:lvlJc w:val="left"/>
      <w:pPr>
        <w:ind w:left="360" w:hanging="360"/>
      </w:pPr>
      <w:rPr>
        <w:rFonts w:hint="default"/>
      </w:rPr>
    </w:lvl>
    <w:lvl w:ilvl="1" w:tplc="A538DEAE">
      <w:start w:val="1"/>
      <w:numFmt w:val="lowerLetter"/>
      <w:lvlText w:val="%2."/>
      <w:lvlJc w:val="left"/>
      <w:pPr>
        <w:ind w:left="1080" w:hanging="360"/>
      </w:pPr>
    </w:lvl>
    <w:lvl w:ilvl="2" w:tplc="4B0ED4C2">
      <w:start w:val="1"/>
      <w:numFmt w:val="lowerRoman"/>
      <w:lvlText w:val="%3."/>
      <w:lvlJc w:val="right"/>
      <w:pPr>
        <w:ind w:left="1800" w:hanging="180"/>
      </w:pPr>
    </w:lvl>
    <w:lvl w:ilvl="3" w:tplc="9296FD80">
      <w:start w:val="1"/>
      <w:numFmt w:val="decimal"/>
      <w:lvlText w:val="%4."/>
      <w:lvlJc w:val="left"/>
      <w:pPr>
        <w:ind w:left="2520" w:hanging="360"/>
      </w:pPr>
    </w:lvl>
    <w:lvl w:ilvl="4" w:tplc="DAA6BCB4">
      <w:start w:val="1"/>
      <w:numFmt w:val="lowerLetter"/>
      <w:lvlText w:val="%5."/>
      <w:lvlJc w:val="left"/>
      <w:pPr>
        <w:ind w:left="3240" w:hanging="360"/>
      </w:pPr>
    </w:lvl>
    <w:lvl w:ilvl="5" w:tplc="C86A4448">
      <w:start w:val="1"/>
      <w:numFmt w:val="lowerRoman"/>
      <w:lvlText w:val="%6."/>
      <w:lvlJc w:val="right"/>
      <w:pPr>
        <w:ind w:left="3960" w:hanging="180"/>
      </w:pPr>
    </w:lvl>
    <w:lvl w:ilvl="6" w:tplc="010C6602">
      <w:start w:val="1"/>
      <w:numFmt w:val="decimal"/>
      <w:lvlText w:val="%7."/>
      <w:lvlJc w:val="left"/>
      <w:pPr>
        <w:ind w:left="4680" w:hanging="360"/>
      </w:pPr>
    </w:lvl>
    <w:lvl w:ilvl="7" w:tplc="D6727F7A">
      <w:start w:val="1"/>
      <w:numFmt w:val="lowerLetter"/>
      <w:lvlText w:val="%8."/>
      <w:lvlJc w:val="left"/>
      <w:pPr>
        <w:ind w:left="5400" w:hanging="360"/>
      </w:pPr>
    </w:lvl>
    <w:lvl w:ilvl="8" w:tplc="D40A3522">
      <w:start w:val="1"/>
      <w:numFmt w:val="lowerRoman"/>
      <w:lvlText w:val="%9."/>
      <w:lvlJc w:val="right"/>
      <w:pPr>
        <w:ind w:left="6120" w:hanging="180"/>
      </w:pPr>
    </w:lvl>
  </w:abstractNum>
  <w:abstractNum w:abstractNumId="1" w15:restartNumberingAfterBreak="0">
    <w:nsid w:val="0F8F069E"/>
    <w:multiLevelType w:val="hybridMultilevel"/>
    <w:tmpl w:val="8130A0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BF20BE"/>
    <w:multiLevelType w:val="hybridMultilevel"/>
    <w:tmpl w:val="946A5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326421"/>
    <w:multiLevelType w:val="hybridMultilevel"/>
    <w:tmpl w:val="C8480EF0"/>
    <w:lvl w:ilvl="0" w:tplc="1F5A0028">
      <w:start w:val="1"/>
      <w:numFmt w:val="decimal"/>
      <w:lvlText w:val="%1."/>
      <w:lvlJc w:val="left"/>
      <w:pPr>
        <w:ind w:left="360" w:hanging="360"/>
      </w:pPr>
      <w:rPr>
        <w:rFonts w:hint="default"/>
      </w:rPr>
    </w:lvl>
    <w:lvl w:ilvl="1" w:tplc="4656C450" w:tentative="1">
      <w:start w:val="1"/>
      <w:numFmt w:val="lowerLetter"/>
      <w:lvlText w:val="%2."/>
      <w:lvlJc w:val="left"/>
      <w:pPr>
        <w:ind w:left="1080" w:hanging="360"/>
      </w:pPr>
    </w:lvl>
    <w:lvl w:ilvl="2" w:tplc="B4B6406E" w:tentative="1">
      <w:start w:val="1"/>
      <w:numFmt w:val="lowerRoman"/>
      <w:lvlText w:val="%3."/>
      <w:lvlJc w:val="right"/>
      <w:pPr>
        <w:ind w:left="1800" w:hanging="180"/>
      </w:pPr>
    </w:lvl>
    <w:lvl w:ilvl="3" w:tplc="45FC5E78" w:tentative="1">
      <w:start w:val="1"/>
      <w:numFmt w:val="decimal"/>
      <w:lvlText w:val="%4."/>
      <w:lvlJc w:val="left"/>
      <w:pPr>
        <w:ind w:left="2520" w:hanging="360"/>
      </w:pPr>
    </w:lvl>
    <w:lvl w:ilvl="4" w:tplc="8E34DE8E" w:tentative="1">
      <w:start w:val="1"/>
      <w:numFmt w:val="lowerLetter"/>
      <w:lvlText w:val="%5."/>
      <w:lvlJc w:val="left"/>
      <w:pPr>
        <w:ind w:left="3240" w:hanging="360"/>
      </w:pPr>
    </w:lvl>
    <w:lvl w:ilvl="5" w:tplc="78BC4D72" w:tentative="1">
      <w:start w:val="1"/>
      <w:numFmt w:val="lowerRoman"/>
      <w:lvlText w:val="%6."/>
      <w:lvlJc w:val="right"/>
      <w:pPr>
        <w:ind w:left="3960" w:hanging="180"/>
      </w:pPr>
    </w:lvl>
    <w:lvl w:ilvl="6" w:tplc="79147EC4" w:tentative="1">
      <w:start w:val="1"/>
      <w:numFmt w:val="decimal"/>
      <w:lvlText w:val="%7."/>
      <w:lvlJc w:val="left"/>
      <w:pPr>
        <w:ind w:left="4680" w:hanging="360"/>
      </w:pPr>
    </w:lvl>
    <w:lvl w:ilvl="7" w:tplc="9BF46102" w:tentative="1">
      <w:start w:val="1"/>
      <w:numFmt w:val="lowerLetter"/>
      <w:lvlText w:val="%8."/>
      <w:lvlJc w:val="left"/>
      <w:pPr>
        <w:ind w:left="5400" w:hanging="360"/>
      </w:pPr>
    </w:lvl>
    <w:lvl w:ilvl="8" w:tplc="F440F35A" w:tentative="1">
      <w:start w:val="1"/>
      <w:numFmt w:val="lowerRoman"/>
      <w:lvlText w:val="%9."/>
      <w:lvlJc w:val="right"/>
      <w:pPr>
        <w:ind w:left="6120" w:hanging="180"/>
      </w:pPr>
    </w:lvl>
  </w:abstractNum>
  <w:abstractNum w:abstractNumId="4" w15:restartNumberingAfterBreak="0">
    <w:nsid w:val="23C73DC4"/>
    <w:multiLevelType w:val="hybridMultilevel"/>
    <w:tmpl w:val="8138A882"/>
    <w:lvl w:ilvl="0" w:tplc="374A6994">
      <w:start w:val="1"/>
      <w:numFmt w:val="lowerLetter"/>
      <w:lvlText w:val="%1)"/>
      <w:lvlJc w:val="left"/>
      <w:pPr>
        <w:tabs>
          <w:tab w:val="num" w:pos="840"/>
        </w:tabs>
        <w:ind w:left="840" w:hanging="360"/>
      </w:pPr>
    </w:lvl>
    <w:lvl w:ilvl="1" w:tplc="D218773A" w:tentative="1">
      <w:start w:val="1"/>
      <w:numFmt w:val="lowerLetter"/>
      <w:lvlText w:val="%2."/>
      <w:lvlJc w:val="left"/>
      <w:pPr>
        <w:tabs>
          <w:tab w:val="num" w:pos="1560"/>
        </w:tabs>
        <w:ind w:left="1560" w:hanging="360"/>
      </w:pPr>
    </w:lvl>
    <w:lvl w:ilvl="2" w:tplc="55C49030" w:tentative="1">
      <w:start w:val="1"/>
      <w:numFmt w:val="lowerRoman"/>
      <w:lvlText w:val="%3."/>
      <w:lvlJc w:val="right"/>
      <w:pPr>
        <w:tabs>
          <w:tab w:val="num" w:pos="2280"/>
        </w:tabs>
        <w:ind w:left="2280" w:hanging="180"/>
      </w:pPr>
    </w:lvl>
    <w:lvl w:ilvl="3" w:tplc="1242ABB6" w:tentative="1">
      <w:start w:val="1"/>
      <w:numFmt w:val="decimal"/>
      <w:lvlText w:val="%4."/>
      <w:lvlJc w:val="left"/>
      <w:pPr>
        <w:tabs>
          <w:tab w:val="num" w:pos="3000"/>
        </w:tabs>
        <w:ind w:left="3000" w:hanging="360"/>
      </w:pPr>
    </w:lvl>
    <w:lvl w:ilvl="4" w:tplc="12C8C268" w:tentative="1">
      <w:start w:val="1"/>
      <w:numFmt w:val="lowerLetter"/>
      <w:lvlText w:val="%5."/>
      <w:lvlJc w:val="left"/>
      <w:pPr>
        <w:tabs>
          <w:tab w:val="num" w:pos="3720"/>
        </w:tabs>
        <w:ind w:left="3720" w:hanging="360"/>
      </w:pPr>
    </w:lvl>
    <w:lvl w:ilvl="5" w:tplc="8A0A0F62" w:tentative="1">
      <w:start w:val="1"/>
      <w:numFmt w:val="lowerRoman"/>
      <w:lvlText w:val="%6."/>
      <w:lvlJc w:val="right"/>
      <w:pPr>
        <w:tabs>
          <w:tab w:val="num" w:pos="4440"/>
        </w:tabs>
        <w:ind w:left="4440" w:hanging="180"/>
      </w:pPr>
    </w:lvl>
    <w:lvl w:ilvl="6" w:tplc="8AC8AE78" w:tentative="1">
      <w:start w:val="1"/>
      <w:numFmt w:val="decimal"/>
      <w:lvlText w:val="%7."/>
      <w:lvlJc w:val="left"/>
      <w:pPr>
        <w:tabs>
          <w:tab w:val="num" w:pos="5160"/>
        </w:tabs>
        <w:ind w:left="5160" w:hanging="360"/>
      </w:pPr>
    </w:lvl>
    <w:lvl w:ilvl="7" w:tplc="DABE5134" w:tentative="1">
      <w:start w:val="1"/>
      <w:numFmt w:val="lowerLetter"/>
      <w:lvlText w:val="%8."/>
      <w:lvlJc w:val="left"/>
      <w:pPr>
        <w:tabs>
          <w:tab w:val="num" w:pos="5880"/>
        </w:tabs>
        <w:ind w:left="5880" w:hanging="360"/>
      </w:pPr>
    </w:lvl>
    <w:lvl w:ilvl="8" w:tplc="913E8904" w:tentative="1">
      <w:start w:val="1"/>
      <w:numFmt w:val="lowerRoman"/>
      <w:lvlText w:val="%9."/>
      <w:lvlJc w:val="right"/>
      <w:pPr>
        <w:tabs>
          <w:tab w:val="num" w:pos="6600"/>
        </w:tabs>
        <w:ind w:left="6600" w:hanging="180"/>
      </w:pPr>
    </w:lvl>
  </w:abstractNum>
  <w:abstractNum w:abstractNumId="5" w15:restartNumberingAfterBreak="0">
    <w:nsid w:val="384B4BDA"/>
    <w:multiLevelType w:val="hybridMultilevel"/>
    <w:tmpl w:val="44165E14"/>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6" w15:restartNumberingAfterBreak="0">
    <w:nsid w:val="3D86031C"/>
    <w:multiLevelType w:val="hybridMultilevel"/>
    <w:tmpl w:val="0FC424E4"/>
    <w:lvl w:ilvl="0" w:tplc="993ACDE6">
      <w:start w:val="1"/>
      <w:numFmt w:val="bullet"/>
      <w:lvlText w:val=""/>
      <w:lvlJc w:val="left"/>
      <w:pPr>
        <w:tabs>
          <w:tab w:val="num" w:pos="840"/>
        </w:tabs>
        <w:ind w:left="840" w:hanging="360"/>
      </w:pPr>
      <w:rPr>
        <w:rFonts w:ascii="Symbol" w:hAnsi="Symbol" w:hint="default"/>
      </w:rPr>
    </w:lvl>
    <w:lvl w:ilvl="1" w:tplc="8D72C100">
      <w:start w:val="1"/>
      <w:numFmt w:val="bullet"/>
      <w:lvlText w:val="o"/>
      <w:lvlJc w:val="left"/>
      <w:pPr>
        <w:tabs>
          <w:tab w:val="num" w:pos="1560"/>
        </w:tabs>
        <w:ind w:left="1560" w:hanging="360"/>
      </w:pPr>
      <w:rPr>
        <w:rFonts w:ascii="Courier New" w:hAnsi="Courier New" w:hint="default"/>
      </w:rPr>
    </w:lvl>
    <w:lvl w:ilvl="2" w:tplc="CC72BC14">
      <w:start w:val="1"/>
      <w:numFmt w:val="bullet"/>
      <w:lvlText w:val=""/>
      <w:lvlJc w:val="left"/>
      <w:pPr>
        <w:tabs>
          <w:tab w:val="num" w:pos="2280"/>
        </w:tabs>
        <w:ind w:left="2280" w:hanging="360"/>
      </w:pPr>
      <w:rPr>
        <w:rFonts w:ascii="Wingdings" w:hAnsi="Wingdings" w:hint="default"/>
      </w:rPr>
    </w:lvl>
    <w:lvl w:ilvl="3" w:tplc="F85ECEB0">
      <w:start w:val="1"/>
      <w:numFmt w:val="bullet"/>
      <w:lvlText w:val=""/>
      <w:lvlJc w:val="left"/>
      <w:pPr>
        <w:tabs>
          <w:tab w:val="num" w:pos="3000"/>
        </w:tabs>
        <w:ind w:left="3000" w:hanging="360"/>
      </w:pPr>
      <w:rPr>
        <w:rFonts w:ascii="Symbol" w:hAnsi="Symbol" w:hint="default"/>
      </w:rPr>
    </w:lvl>
    <w:lvl w:ilvl="4" w:tplc="E760E41A" w:tentative="1">
      <w:start w:val="1"/>
      <w:numFmt w:val="bullet"/>
      <w:lvlText w:val="o"/>
      <w:lvlJc w:val="left"/>
      <w:pPr>
        <w:tabs>
          <w:tab w:val="num" w:pos="3720"/>
        </w:tabs>
        <w:ind w:left="3720" w:hanging="360"/>
      </w:pPr>
      <w:rPr>
        <w:rFonts w:ascii="Courier New" w:hAnsi="Courier New" w:hint="default"/>
      </w:rPr>
    </w:lvl>
    <w:lvl w:ilvl="5" w:tplc="6F12997C" w:tentative="1">
      <w:start w:val="1"/>
      <w:numFmt w:val="bullet"/>
      <w:lvlText w:val=""/>
      <w:lvlJc w:val="left"/>
      <w:pPr>
        <w:tabs>
          <w:tab w:val="num" w:pos="4440"/>
        </w:tabs>
        <w:ind w:left="4440" w:hanging="360"/>
      </w:pPr>
      <w:rPr>
        <w:rFonts w:ascii="Wingdings" w:hAnsi="Wingdings" w:hint="default"/>
      </w:rPr>
    </w:lvl>
    <w:lvl w:ilvl="6" w:tplc="B308EA2C" w:tentative="1">
      <w:start w:val="1"/>
      <w:numFmt w:val="bullet"/>
      <w:lvlText w:val=""/>
      <w:lvlJc w:val="left"/>
      <w:pPr>
        <w:tabs>
          <w:tab w:val="num" w:pos="5160"/>
        </w:tabs>
        <w:ind w:left="5160" w:hanging="360"/>
      </w:pPr>
      <w:rPr>
        <w:rFonts w:ascii="Symbol" w:hAnsi="Symbol" w:hint="default"/>
      </w:rPr>
    </w:lvl>
    <w:lvl w:ilvl="7" w:tplc="6240C256" w:tentative="1">
      <w:start w:val="1"/>
      <w:numFmt w:val="bullet"/>
      <w:lvlText w:val="o"/>
      <w:lvlJc w:val="left"/>
      <w:pPr>
        <w:tabs>
          <w:tab w:val="num" w:pos="5880"/>
        </w:tabs>
        <w:ind w:left="5880" w:hanging="360"/>
      </w:pPr>
      <w:rPr>
        <w:rFonts w:ascii="Courier New" w:hAnsi="Courier New" w:hint="default"/>
      </w:rPr>
    </w:lvl>
    <w:lvl w:ilvl="8" w:tplc="D04EDA2A" w:tentative="1">
      <w:start w:val="1"/>
      <w:numFmt w:val="bullet"/>
      <w:lvlText w:val=""/>
      <w:lvlJc w:val="left"/>
      <w:pPr>
        <w:tabs>
          <w:tab w:val="num" w:pos="6600"/>
        </w:tabs>
        <w:ind w:left="6600" w:hanging="360"/>
      </w:pPr>
      <w:rPr>
        <w:rFonts w:ascii="Wingdings" w:hAnsi="Wingdings" w:hint="default"/>
      </w:rPr>
    </w:lvl>
  </w:abstractNum>
  <w:abstractNum w:abstractNumId="7" w15:restartNumberingAfterBreak="0">
    <w:nsid w:val="47D0314A"/>
    <w:multiLevelType w:val="hybridMultilevel"/>
    <w:tmpl w:val="1F288C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A364C64"/>
    <w:multiLevelType w:val="hybridMultilevel"/>
    <w:tmpl w:val="D07E00F2"/>
    <w:lvl w:ilvl="0" w:tplc="B1BE58F0">
      <w:start w:val="1"/>
      <w:numFmt w:val="bullet"/>
      <w:lvlText w:val=""/>
      <w:lvlJc w:val="left"/>
      <w:pPr>
        <w:ind w:left="720" w:hanging="360"/>
      </w:pPr>
      <w:rPr>
        <w:rFonts w:ascii="Symbol" w:hAnsi="Symbol" w:hint="default"/>
      </w:rPr>
    </w:lvl>
    <w:lvl w:ilvl="1" w:tplc="784688A6" w:tentative="1">
      <w:start w:val="1"/>
      <w:numFmt w:val="bullet"/>
      <w:lvlText w:val="o"/>
      <w:lvlJc w:val="left"/>
      <w:pPr>
        <w:ind w:left="1440" w:hanging="360"/>
      </w:pPr>
      <w:rPr>
        <w:rFonts w:ascii="Courier New" w:hAnsi="Courier New" w:cs="Courier New" w:hint="default"/>
      </w:rPr>
    </w:lvl>
    <w:lvl w:ilvl="2" w:tplc="B54E1DB2" w:tentative="1">
      <w:start w:val="1"/>
      <w:numFmt w:val="bullet"/>
      <w:lvlText w:val=""/>
      <w:lvlJc w:val="left"/>
      <w:pPr>
        <w:ind w:left="2160" w:hanging="360"/>
      </w:pPr>
      <w:rPr>
        <w:rFonts w:ascii="Wingdings" w:hAnsi="Wingdings" w:hint="default"/>
      </w:rPr>
    </w:lvl>
    <w:lvl w:ilvl="3" w:tplc="76007CEE" w:tentative="1">
      <w:start w:val="1"/>
      <w:numFmt w:val="bullet"/>
      <w:lvlText w:val=""/>
      <w:lvlJc w:val="left"/>
      <w:pPr>
        <w:ind w:left="2880" w:hanging="360"/>
      </w:pPr>
      <w:rPr>
        <w:rFonts w:ascii="Symbol" w:hAnsi="Symbol" w:hint="default"/>
      </w:rPr>
    </w:lvl>
    <w:lvl w:ilvl="4" w:tplc="22523012" w:tentative="1">
      <w:start w:val="1"/>
      <w:numFmt w:val="bullet"/>
      <w:lvlText w:val="o"/>
      <w:lvlJc w:val="left"/>
      <w:pPr>
        <w:ind w:left="3600" w:hanging="360"/>
      </w:pPr>
      <w:rPr>
        <w:rFonts w:ascii="Courier New" w:hAnsi="Courier New" w:cs="Courier New" w:hint="default"/>
      </w:rPr>
    </w:lvl>
    <w:lvl w:ilvl="5" w:tplc="738432AC" w:tentative="1">
      <w:start w:val="1"/>
      <w:numFmt w:val="bullet"/>
      <w:lvlText w:val=""/>
      <w:lvlJc w:val="left"/>
      <w:pPr>
        <w:ind w:left="4320" w:hanging="360"/>
      </w:pPr>
      <w:rPr>
        <w:rFonts w:ascii="Wingdings" w:hAnsi="Wingdings" w:hint="default"/>
      </w:rPr>
    </w:lvl>
    <w:lvl w:ilvl="6" w:tplc="5E0E9F5C" w:tentative="1">
      <w:start w:val="1"/>
      <w:numFmt w:val="bullet"/>
      <w:lvlText w:val=""/>
      <w:lvlJc w:val="left"/>
      <w:pPr>
        <w:ind w:left="5040" w:hanging="360"/>
      </w:pPr>
      <w:rPr>
        <w:rFonts w:ascii="Symbol" w:hAnsi="Symbol" w:hint="default"/>
      </w:rPr>
    </w:lvl>
    <w:lvl w:ilvl="7" w:tplc="0388DCBE" w:tentative="1">
      <w:start w:val="1"/>
      <w:numFmt w:val="bullet"/>
      <w:lvlText w:val="o"/>
      <w:lvlJc w:val="left"/>
      <w:pPr>
        <w:ind w:left="5760" w:hanging="360"/>
      </w:pPr>
      <w:rPr>
        <w:rFonts w:ascii="Courier New" w:hAnsi="Courier New" w:cs="Courier New" w:hint="default"/>
      </w:rPr>
    </w:lvl>
    <w:lvl w:ilvl="8" w:tplc="ECE0F35C" w:tentative="1">
      <w:start w:val="1"/>
      <w:numFmt w:val="bullet"/>
      <w:lvlText w:val=""/>
      <w:lvlJc w:val="left"/>
      <w:pPr>
        <w:ind w:left="6480" w:hanging="360"/>
      </w:pPr>
      <w:rPr>
        <w:rFonts w:ascii="Wingdings" w:hAnsi="Wingdings" w:hint="default"/>
      </w:rPr>
    </w:lvl>
  </w:abstractNum>
  <w:abstractNum w:abstractNumId="9" w15:restartNumberingAfterBreak="0">
    <w:nsid w:val="4C8F4F7B"/>
    <w:multiLevelType w:val="hybridMultilevel"/>
    <w:tmpl w:val="DE88C4EE"/>
    <w:lvl w:ilvl="0" w:tplc="B3AC49A2">
      <w:start w:val="1"/>
      <w:numFmt w:val="bullet"/>
      <w:lvlText w:val=""/>
      <w:lvlJc w:val="left"/>
      <w:pPr>
        <w:ind w:left="927" w:hanging="360"/>
      </w:pPr>
      <w:rPr>
        <w:rFonts w:ascii="Symbol" w:hAnsi="Symbol" w:hint="default"/>
      </w:rPr>
    </w:lvl>
    <w:lvl w:ilvl="1" w:tplc="56F8D214" w:tentative="1">
      <w:start w:val="1"/>
      <w:numFmt w:val="bullet"/>
      <w:lvlText w:val="o"/>
      <w:lvlJc w:val="left"/>
      <w:pPr>
        <w:ind w:left="1647" w:hanging="360"/>
      </w:pPr>
      <w:rPr>
        <w:rFonts w:ascii="Courier New" w:hAnsi="Courier New" w:cs="Courier New" w:hint="default"/>
      </w:rPr>
    </w:lvl>
    <w:lvl w:ilvl="2" w:tplc="CF1E59D6" w:tentative="1">
      <w:start w:val="1"/>
      <w:numFmt w:val="bullet"/>
      <w:lvlText w:val=""/>
      <w:lvlJc w:val="left"/>
      <w:pPr>
        <w:ind w:left="2367" w:hanging="360"/>
      </w:pPr>
      <w:rPr>
        <w:rFonts w:ascii="Wingdings" w:hAnsi="Wingdings" w:hint="default"/>
      </w:rPr>
    </w:lvl>
    <w:lvl w:ilvl="3" w:tplc="D3D4208E" w:tentative="1">
      <w:start w:val="1"/>
      <w:numFmt w:val="bullet"/>
      <w:lvlText w:val=""/>
      <w:lvlJc w:val="left"/>
      <w:pPr>
        <w:ind w:left="3087" w:hanging="360"/>
      </w:pPr>
      <w:rPr>
        <w:rFonts w:ascii="Symbol" w:hAnsi="Symbol" w:hint="default"/>
      </w:rPr>
    </w:lvl>
    <w:lvl w:ilvl="4" w:tplc="4AD65706" w:tentative="1">
      <w:start w:val="1"/>
      <w:numFmt w:val="bullet"/>
      <w:lvlText w:val="o"/>
      <w:lvlJc w:val="left"/>
      <w:pPr>
        <w:ind w:left="3807" w:hanging="360"/>
      </w:pPr>
      <w:rPr>
        <w:rFonts w:ascii="Courier New" w:hAnsi="Courier New" w:cs="Courier New" w:hint="default"/>
      </w:rPr>
    </w:lvl>
    <w:lvl w:ilvl="5" w:tplc="12EC3A40" w:tentative="1">
      <w:start w:val="1"/>
      <w:numFmt w:val="bullet"/>
      <w:lvlText w:val=""/>
      <w:lvlJc w:val="left"/>
      <w:pPr>
        <w:ind w:left="4527" w:hanging="360"/>
      </w:pPr>
      <w:rPr>
        <w:rFonts w:ascii="Wingdings" w:hAnsi="Wingdings" w:hint="default"/>
      </w:rPr>
    </w:lvl>
    <w:lvl w:ilvl="6" w:tplc="2634FB06" w:tentative="1">
      <w:start w:val="1"/>
      <w:numFmt w:val="bullet"/>
      <w:lvlText w:val=""/>
      <w:lvlJc w:val="left"/>
      <w:pPr>
        <w:ind w:left="5247" w:hanging="360"/>
      </w:pPr>
      <w:rPr>
        <w:rFonts w:ascii="Symbol" w:hAnsi="Symbol" w:hint="default"/>
      </w:rPr>
    </w:lvl>
    <w:lvl w:ilvl="7" w:tplc="A702A7C8" w:tentative="1">
      <w:start w:val="1"/>
      <w:numFmt w:val="bullet"/>
      <w:lvlText w:val="o"/>
      <w:lvlJc w:val="left"/>
      <w:pPr>
        <w:ind w:left="5967" w:hanging="360"/>
      </w:pPr>
      <w:rPr>
        <w:rFonts w:ascii="Courier New" w:hAnsi="Courier New" w:cs="Courier New" w:hint="default"/>
      </w:rPr>
    </w:lvl>
    <w:lvl w:ilvl="8" w:tplc="400C9114" w:tentative="1">
      <w:start w:val="1"/>
      <w:numFmt w:val="bullet"/>
      <w:lvlText w:val=""/>
      <w:lvlJc w:val="left"/>
      <w:pPr>
        <w:ind w:left="6687" w:hanging="360"/>
      </w:pPr>
      <w:rPr>
        <w:rFonts w:ascii="Wingdings" w:hAnsi="Wingdings" w:hint="default"/>
      </w:rPr>
    </w:lvl>
  </w:abstractNum>
  <w:abstractNum w:abstractNumId="10" w15:restartNumberingAfterBreak="0">
    <w:nsid w:val="4E0733B7"/>
    <w:multiLevelType w:val="hybridMultilevel"/>
    <w:tmpl w:val="6CF67A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8F75509"/>
    <w:multiLevelType w:val="hybridMultilevel"/>
    <w:tmpl w:val="FCE43F6A"/>
    <w:lvl w:ilvl="0" w:tplc="5BFC65BE">
      <w:start w:val="1"/>
      <w:numFmt w:val="lowerLetter"/>
      <w:lvlText w:val="%1)"/>
      <w:lvlJc w:val="left"/>
      <w:pPr>
        <w:ind w:left="720" w:hanging="360"/>
      </w:pPr>
    </w:lvl>
    <w:lvl w:ilvl="1" w:tplc="858EF9B0" w:tentative="1">
      <w:start w:val="1"/>
      <w:numFmt w:val="lowerLetter"/>
      <w:lvlText w:val="%2."/>
      <w:lvlJc w:val="left"/>
      <w:pPr>
        <w:ind w:left="1440" w:hanging="360"/>
      </w:pPr>
    </w:lvl>
    <w:lvl w:ilvl="2" w:tplc="935A736A" w:tentative="1">
      <w:start w:val="1"/>
      <w:numFmt w:val="lowerRoman"/>
      <w:lvlText w:val="%3."/>
      <w:lvlJc w:val="right"/>
      <w:pPr>
        <w:ind w:left="2160" w:hanging="180"/>
      </w:pPr>
    </w:lvl>
    <w:lvl w:ilvl="3" w:tplc="0A468FE4" w:tentative="1">
      <w:start w:val="1"/>
      <w:numFmt w:val="decimal"/>
      <w:lvlText w:val="%4."/>
      <w:lvlJc w:val="left"/>
      <w:pPr>
        <w:ind w:left="2880" w:hanging="360"/>
      </w:pPr>
    </w:lvl>
    <w:lvl w:ilvl="4" w:tplc="B4F0DDA8" w:tentative="1">
      <w:start w:val="1"/>
      <w:numFmt w:val="lowerLetter"/>
      <w:lvlText w:val="%5."/>
      <w:lvlJc w:val="left"/>
      <w:pPr>
        <w:ind w:left="3600" w:hanging="360"/>
      </w:pPr>
    </w:lvl>
    <w:lvl w:ilvl="5" w:tplc="25CEC120" w:tentative="1">
      <w:start w:val="1"/>
      <w:numFmt w:val="lowerRoman"/>
      <w:lvlText w:val="%6."/>
      <w:lvlJc w:val="right"/>
      <w:pPr>
        <w:ind w:left="4320" w:hanging="180"/>
      </w:pPr>
    </w:lvl>
    <w:lvl w:ilvl="6" w:tplc="58B6CDD0" w:tentative="1">
      <w:start w:val="1"/>
      <w:numFmt w:val="decimal"/>
      <w:lvlText w:val="%7."/>
      <w:lvlJc w:val="left"/>
      <w:pPr>
        <w:ind w:left="5040" w:hanging="360"/>
      </w:pPr>
    </w:lvl>
    <w:lvl w:ilvl="7" w:tplc="1E92066C" w:tentative="1">
      <w:start w:val="1"/>
      <w:numFmt w:val="lowerLetter"/>
      <w:lvlText w:val="%8."/>
      <w:lvlJc w:val="left"/>
      <w:pPr>
        <w:ind w:left="5760" w:hanging="360"/>
      </w:pPr>
    </w:lvl>
    <w:lvl w:ilvl="8" w:tplc="B426905A" w:tentative="1">
      <w:start w:val="1"/>
      <w:numFmt w:val="lowerRoman"/>
      <w:lvlText w:val="%9."/>
      <w:lvlJc w:val="right"/>
      <w:pPr>
        <w:ind w:left="6480" w:hanging="180"/>
      </w:pPr>
    </w:lvl>
  </w:abstractNum>
  <w:abstractNum w:abstractNumId="12" w15:restartNumberingAfterBreak="0">
    <w:nsid w:val="606A1450"/>
    <w:multiLevelType w:val="hybridMultilevel"/>
    <w:tmpl w:val="F22AFDBC"/>
    <w:lvl w:ilvl="0" w:tplc="33C448F8">
      <w:start w:val="1"/>
      <w:numFmt w:val="bullet"/>
      <w:lvlText w:val=""/>
      <w:lvlJc w:val="left"/>
      <w:pPr>
        <w:ind w:left="720" w:hanging="360"/>
      </w:pPr>
      <w:rPr>
        <w:rFonts w:ascii="Symbol" w:hAnsi="Symbol" w:hint="default"/>
      </w:rPr>
    </w:lvl>
    <w:lvl w:ilvl="1" w:tplc="CAB07C82" w:tentative="1">
      <w:start w:val="1"/>
      <w:numFmt w:val="bullet"/>
      <w:lvlText w:val="o"/>
      <w:lvlJc w:val="left"/>
      <w:pPr>
        <w:ind w:left="1440" w:hanging="360"/>
      </w:pPr>
      <w:rPr>
        <w:rFonts w:ascii="Courier New" w:hAnsi="Courier New" w:cs="Courier New" w:hint="default"/>
      </w:rPr>
    </w:lvl>
    <w:lvl w:ilvl="2" w:tplc="05307D2C" w:tentative="1">
      <w:start w:val="1"/>
      <w:numFmt w:val="bullet"/>
      <w:lvlText w:val=""/>
      <w:lvlJc w:val="left"/>
      <w:pPr>
        <w:ind w:left="2160" w:hanging="360"/>
      </w:pPr>
      <w:rPr>
        <w:rFonts w:ascii="Wingdings" w:hAnsi="Wingdings" w:hint="default"/>
      </w:rPr>
    </w:lvl>
    <w:lvl w:ilvl="3" w:tplc="9FB8D9D2" w:tentative="1">
      <w:start w:val="1"/>
      <w:numFmt w:val="bullet"/>
      <w:lvlText w:val=""/>
      <w:lvlJc w:val="left"/>
      <w:pPr>
        <w:ind w:left="2880" w:hanging="360"/>
      </w:pPr>
      <w:rPr>
        <w:rFonts w:ascii="Symbol" w:hAnsi="Symbol" w:hint="default"/>
      </w:rPr>
    </w:lvl>
    <w:lvl w:ilvl="4" w:tplc="F248556C" w:tentative="1">
      <w:start w:val="1"/>
      <w:numFmt w:val="bullet"/>
      <w:lvlText w:val="o"/>
      <w:lvlJc w:val="left"/>
      <w:pPr>
        <w:ind w:left="3600" w:hanging="360"/>
      </w:pPr>
      <w:rPr>
        <w:rFonts w:ascii="Courier New" w:hAnsi="Courier New" w:cs="Courier New" w:hint="default"/>
      </w:rPr>
    </w:lvl>
    <w:lvl w:ilvl="5" w:tplc="96E66ACC" w:tentative="1">
      <w:start w:val="1"/>
      <w:numFmt w:val="bullet"/>
      <w:lvlText w:val=""/>
      <w:lvlJc w:val="left"/>
      <w:pPr>
        <w:ind w:left="4320" w:hanging="360"/>
      </w:pPr>
      <w:rPr>
        <w:rFonts w:ascii="Wingdings" w:hAnsi="Wingdings" w:hint="default"/>
      </w:rPr>
    </w:lvl>
    <w:lvl w:ilvl="6" w:tplc="821C144A" w:tentative="1">
      <w:start w:val="1"/>
      <w:numFmt w:val="bullet"/>
      <w:lvlText w:val=""/>
      <w:lvlJc w:val="left"/>
      <w:pPr>
        <w:ind w:left="5040" w:hanging="360"/>
      </w:pPr>
      <w:rPr>
        <w:rFonts w:ascii="Symbol" w:hAnsi="Symbol" w:hint="default"/>
      </w:rPr>
    </w:lvl>
    <w:lvl w:ilvl="7" w:tplc="A81CD362" w:tentative="1">
      <w:start w:val="1"/>
      <w:numFmt w:val="bullet"/>
      <w:lvlText w:val="o"/>
      <w:lvlJc w:val="left"/>
      <w:pPr>
        <w:ind w:left="5760" w:hanging="360"/>
      </w:pPr>
      <w:rPr>
        <w:rFonts w:ascii="Courier New" w:hAnsi="Courier New" w:cs="Courier New" w:hint="default"/>
      </w:rPr>
    </w:lvl>
    <w:lvl w:ilvl="8" w:tplc="D4985914" w:tentative="1">
      <w:start w:val="1"/>
      <w:numFmt w:val="bullet"/>
      <w:lvlText w:val=""/>
      <w:lvlJc w:val="left"/>
      <w:pPr>
        <w:ind w:left="6480" w:hanging="360"/>
      </w:pPr>
      <w:rPr>
        <w:rFonts w:ascii="Wingdings" w:hAnsi="Wingdings" w:hint="default"/>
      </w:rPr>
    </w:lvl>
  </w:abstractNum>
  <w:abstractNum w:abstractNumId="13" w15:restartNumberingAfterBreak="0">
    <w:nsid w:val="628C7086"/>
    <w:multiLevelType w:val="hybridMultilevel"/>
    <w:tmpl w:val="2B42DF6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6522069C"/>
    <w:multiLevelType w:val="hybridMultilevel"/>
    <w:tmpl w:val="A3766A5C"/>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5" w15:restartNumberingAfterBreak="0">
    <w:nsid w:val="669C3C3D"/>
    <w:multiLevelType w:val="hybridMultilevel"/>
    <w:tmpl w:val="8642119C"/>
    <w:lvl w:ilvl="0" w:tplc="F2CCFC5A">
      <w:start w:val="1"/>
      <w:numFmt w:val="lowerLetter"/>
      <w:lvlText w:val="%1)"/>
      <w:lvlJc w:val="left"/>
      <w:pPr>
        <w:ind w:left="1200" w:hanging="360"/>
      </w:pPr>
      <w:rPr>
        <w:rFonts w:hint="default"/>
      </w:rPr>
    </w:lvl>
    <w:lvl w:ilvl="1" w:tplc="A2E84A8A" w:tentative="1">
      <w:start w:val="1"/>
      <w:numFmt w:val="lowerLetter"/>
      <w:lvlText w:val="%2."/>
      <w:lvlJc w:val="left"/>
      <w:pPr>
        <w:ind w:left="1920" w:hanging="360"/>
      </w:pPr>
    </w:lvl>
    <w:lvl w:ilvl="2" w:tplc="16E0DFFC" w:tentative="1">
      <w:start w:val="1"/>
      <w:numFmt w:val="lowerRoman"/>
      <w:lvlText w:val="%3."/>
      <w:lvlJc w:val="right"/>
      <w:pPr>
        <w:ind w:left="2640" w:hanging="180"/>
      </w:pPr>
    </w:lvl>
    <w:lvl w:ilvl="3" w:tplc="696A9310" w:tentative="1">
      <w:start w:val="1"/>
      <w:numFmt w:val="decimal"/>
      <w:lvlText w:val="%4."/>
      <w:lvlJc w:val="left"/>
      <w:pPr>
        <w:ind w:left="3360" w:hanging="360"/>
      </w:pPr>
    </w:lvl>
    <w:lvl w:ilvl="4" w:tplc="637A9C12" w:tentative="1">
      <w:start w:val="1"/>
      <w:numFmt w:val="lowerLetter"/>
      <w:lvlText w:val="%5."/>
      <w:lvlJc w:val="left"/>
      <w:pPr>
        <w:ind w:left="4080" w:hanging="360"/>
      </w:pPr>
    </w:lvl>
    <w:lvl w:ilvl="5" w:tplc="E670DB56" w:tentative="1">
      <w:start w:val="1"/>
      <w:numFmt w:val="lowerRoman"/>
      <w:lvlText w:val="%6."/>
      <w:lvlJc w:val="right"/>
      <w:pPr>
        <w:ind w:left="4800" w:hanging="180"/>
      </w:pPr>
    </w:lvl>
    <w:lvl w:ilvl="6" w:tplc="F8E283FE" w:tentative="1">
      <w:start w:val="1"/>
      <w:numFmt w:val="decimal"/>
      <w:lvlText w:val="%7."/>
      <w:lvlJc w:val="left"/>
      <w:pPr>
        <w:ind w:left="5520" w:hanging="360"/>
      </w:pPr>
    </w:lvl>
    <w:lvl w:ilvl="7" w:tplc="45229A7E" w:tentative="1">
      <w:start w:val="1"/>
      <w:numFmt w:val="lowerLetter"/>
      <w:lvlText w:val="%8."/>
      <w:lvlJc w:val="left"/>
      <w:pPr>
        <w:ind w:left="6240" w:hanging="360"/>
      </w:pPr>
    </w:lvl>
    <w:lvl w:ilvl="8" w:tplc="70BE8B66" w:tentative="1">
      <w:start w:val="1"/>
      <w:numFmt w:val="lowerRoman"/>
      <w:lvlText w:val="%9."/>
      <w:lvlJc w:val="right"/>
      <w:pPr>
        <w:ind w:left="6960" w:hanging="180"/>
      </w:pPr>
    </w:lvl>
  </w:abstractNum>
  <w:abstractNum w:abstractNumId="16" w15:restartNumberingAfterBreak="0">
    <w:nsid w:val="6B3B1404"/>
    <w:multiLevelType w:val="hybridMultilevel"/>
    <w:tmpl w:val="12689F7E"/>
    <w:lvl w:ilvl="0" w:tplc="0809000F">
      <w:start w:val="1"/>
      <w:numFmt w:val="decimal"/>
      <w:lvlText w:val="%1."/>
      <w:lvlJc w:val="left"/>
      <w:pPr>
        <w:ind w:left="3600" w:hanging="360"/>
      </w:pPr>
    </w:lvl>
    <w:lvl w:ilvl="1" w:tplc="08090019" w:tentative="1">
      <w:start w:val="1"/>
      <w:numFmt w:val="lowerLetter"/>
      <w:lvlText w:val="%2."/>
      <w:lvlJc w:val="left"/>
      <w:pPr>
        <w:ind w:left="4320" w:hanging="360"/>
      </w:pPr>
    </w:lvl>
    <w:lvl w:ilvl="2" w:tplc="0809001B" w:tentative="1">
      <w:start w:val="1"/>
      <w:numFmt w:val="lowerRoman"/>
      <w:lvlText w:val="%3."/>
      <w:lvlJc w:val="right"/>
      <w:pPr>
        <w:ind w:left="5040" w:hanging="180"/>
      </w:pPr>
    </w:lvl>
    <w:lvl w:ilvl="3" w:tplc="0809000F" w:tentative="1">
      <w:start w:val="1"/>
      <w:numFmt w:val="decimal"/>
      <w:lvlText w:val="%4."/>
      <w:lvlJc w:val="left"/>
      <w:pPr>
        <w:ind w:left="5760" w:hanging="360"/>
      </w:pPr>
    </w:lvl>
    <w:lvl w:ilvl="4" w:tplc="08090019" w:tentative="1">
      <w:start w:val="1"/>
      <w:numFmt w:val="lowerLetter"/>
      <w:lvlText w:val="%5."/>
      <w:lvlJc w:val="left"/>
      <w:pPr>
        <w:ind w:left="6480" w:hanging="360"/>
      </w:pPr>
    </w:lvl>
    <w:lvl w:ilvl="5" w:tplc="0809001B" w:tentative="1">
      <w:start w:val="1"/>
      <w:numFmt w:val="lowerRoman"/>
      <w:lvlText w:val="%6."/>
      <w:lvlJc w:val="right"/>
      <w:pPr>
        <w:ind w:left="7200" w:hanging="180"/>
      </w:pPr>
    </w:lvl>
    <w:lvl w:ilvl="6" w:tplc="0809000F" w:tentative="1">
      <w:start w:val="1"/>
      <w:numFmt w:val="decimal"/>
      <w:lvlText w:val="%7."/>
      <w:lvlJc w:val="left"/>
      <w:pPr>
        <w:ind w:left="7920" w:hanging="360"/>
      </w:pPr>
    </w:lvl>
    <w:lvl w:ilvl="7" w:tplc="08090019" w:tentative="1">
      <w:start w:val="1"/>
      <w:numFmt w:val="lowerLetter"/>
      <w:lvlText w:val="%8."/>
      <w:lvlJc w:val="left"/>
      <w:pPr>
        <w:ind w:left="8640" w:hanging="360"/>
      </w:pPr>
    </w:lvl>
    <w:lvl w:ilvl="8" w:tplc="0809001B" w:tentative="1">
      <w:start w:val="1"/>
      <w:numFmt w:val="lowerRoman"/>
      <w:lvlText w:val="%9."/>
      <w:lvlJc w:val="right"/>
      <w:pPr>
        <w:ind w:left="9360" w:hanging="180"/>
      </w:pPr>
    </w:lvl>
  </w:abstractNum>
  <w:abstractNum w:abstractNumId="17" w15:restartNumberingAfterBreak="0">
    <w:nsid w:val="73D15AC0"/>
    <w:multiLevelType w:val="hybridMultilevel"/>
    <w:tmpl w:val="A6ACB09C"/>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7E5971CF"/>
    <w:multiLevelType w:val="hybridMultilevel"/>
    <w:tmpl w:val="BF3264CC"/>
    <w:lvl w:ilvl="0" w:tplc="D9E6E882">
      <w:start w:val="1"/>
      <w:numFmt w:val="lowerLetter"/>
      <w:lvlText w:val="%1)"/>
      <w:lvlJc w:val="left"/>
      <w:pPr>
        <w:ind w:left="1212" w:hanging="360"/>
      </w:pPr>
      <w:rPr>
        <w:rFonts w:hint="default"/>
      </w:rPr>
    </w:lvl>
    <w:lvl w:ilvl="1" w:tplc="5D98E768" w:tentative="1">
      <w:start w:val="1"/>
      <w:numFmt w:val="lowerLetter"/>
      <w:lvlText w:val="%2."/>
      <w:lvlJc w:val="left"/>
      <w:pPr>
        <w:ind w:left="1932" w:hanging="360"/>
      </w:pPr>
    </w:lvl>
    <w:lvl w:ilvl="2" w:tplc="25BAD59E" w:tentative="1">
      <w:start w:val="1"/>
      <w:numFmt w:val="lowerRoman"/>
      <w:lvlText w:val="%3."/>
      <w:lvlJc w:val="right"/>
      <w:pPr>
        <w:ind w:left="2652" w:hanging="180"/>
      </w:pPr>
    </w:lvl>
    <w:lvl w:ilvl="3" w:tplc="BAB6495C" w:tentative="1">
      <w:start w:val="1"/>
      <w:numFmt w:val="decimal"/>
      <w:lvlText w:val="%4."/>
      <w:lvlJc w:val="left"/>
      <w:pPr>
        <w:ind w:left="3372" w:hanging="360"/>
      </w:pPr>
    </w:lvl>
    <w:lvl w:ilvl="4" w:tplc="C77C5534" w:tentative="1">
      <w:start w:val="1"/>
      <w:numFmt w:val="lowerLetter"/>
      <w:lvlText w:val="%5."/>
      <w:lvlJc w:val="left"/>
      <w:pPr>
        <w:ind w:left="4092" w:hanging="360"/>
      </w:pPr>
    </w:lvl>
    <w:lvl w:ilvl="5" w:tplc="20666818" w:tentative="1">
      <w:start w:val="1"/>
      <w:numFmt w:val="lowerRoman"/>
      <w:lvlText w:val="%6."/>
      <w:lvlJc w:val="right"/>
      <w:pPr>
        <w:ind w:left="4812" w:hanging="180"/>
      </w:pPr>
    </w:lvl>
    <w:lvl w:ilvl="6" w:tplc="C492CCE4" w:tentative="1">
      <w:start w:val="1"/>
      <w:numFmt w:val="decimal"/>
      <w:lvlText w:val="%7."/>
      <w:lvlJc w:val="left"/>
      <w:pPr>
        <w:ind w:left="5532" w:hanging="360"/>
      </w:pPr>
    </w:lvl>
    <w:lvl w:ilvl="7" w:tplc="C13CC3AA" w:tentative="1">
      <w:start w:val="1"/>
      <w:numFmt w:val="lowerLetter"/>
      <w:lvlText w:val="%8."/>
      <w:lvlJc w:val="left"/>
      <w:pPr>
        <w:ind w:left="6252" w:hanging="360"/>
      </w:pPr>
    </w:lvl>
    <w:lvl w:ilvl="8" w:tplc="D5CC99AA" w:tentative="1">
      <w:start w:val="1"/>
      <w:numFmt w:val="lowerRoman"/>
      <w:lvlText w:val="%9."/>
      <w:lvlJc w:val="right"/>
      <w:pPr>
        <w:ind w:left="6972" w:hanging="180"/>
      </w:pPr>
    </w:lvl>
  </w:abstractNum>
  <w:num w:numId="1" w16cid:durableId="144973037">
    <w:abstractNumId w:val="6"/>
  </w:num>
  <w:num w:numId="2" w16cid:durableId="122506355">
    <w:abstractNumId w:val="4"/>
  </w:num>
  <w:num w:numId="3" w16cid:durableId="1506360614">
    <w:abstractNumId w:val="0"/>
  </w:num>
  <w:num w:numId="4" w16cid:durableId="542988207">
    <w:abstractNumId w:val="15"/>
  </w:num>
  <w:num w:numId="5" w16cid:durableId="832994323">
    <w:abstractNumId w:val="9"/>
  </w:num>
  <w:num w:numId="6" w16cid:durableId="773325213">
    <w:abstractNumId w:val="11"/>
  </w:num>
  <w:num w:numId="7" w16cid:durableId="882837017">
    <w:abstractNumId w:val="18"/>
  </w:num>
  <w:num w:numId="8" w16cid:durableId="110711919">
    <w:abstractNumId w:val="3"/>
  </w:num>
  <w:num w:numId="9" w16cid:durableId="1254315618">
    <w:abstractNumId w:val="8"/>
  </w:num>
  <w:num w:numId="10" w16cid:durableId="1628008867">
    <w:abstractNumId w:val="7"/>
  </w:num>
  <w:num w:numId="11" w16cid:durableId="883902768">
    <w:abstractNumId w:val="16"/>
  </w:num>
  <w:num w:numId="12" w16cid:durableId="103814306">
    <w:abstractNumId w:val="1"/>
  </w:num>
  <w:num w:numId="13" w16cid:durableId="68120475">
    <w:abstractNumId w:val="13"/>
  </w:num>
  <w:num w:numId="14" w16cid:durableId="1550530232">
    <w:abstractNumId w:val="14"/>
  </w:num>
  <w:num w:numId="15" w16cid:durableId="729571378">
    <w:abstractNumId w:val="5"/>
  </w:num>
  <w:num w:numId="16" w16cid:durableId="455413972">
    <w:abstractNumId w:val="10"/>
  </w:num>
  <w:num w:numId="17" w16cid:durableId="1269122871">
    <w:abstractNumId w:val="12"/>
  </w:num>
  <w:num w:numId="18" w16cid:durableId="1775251796">
    <w:abstractNumId w:val="2"/>
  </w:num>
  <w:num w:numId="19" w16cid:durableId="11268535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70A9"/>
    <w:rsid w:val="000017A1"/>
    <w:rsid w:val="00014BEE"/>
    <w:rsid w:val="000226A4"/>
    <w:rsid w:val="00022EA4"/>
    <w:rsid w:val="000242D7"/>
    <w:rsid w:val="00031440"/>
    <w:rsid w:val="000364EE"/>
    <w:rsid w:val="00037DDB"/>
    <w:rsid w:val="00040308"/>
    <w:rsid w:val="000442A0"/>
    <w:rsid w:val="000663CE"/>
    <w:rsid w:val="000859E8"/>
    <w:rsid w:val="0009691C"/>
    <w:rsid w:val="000A2129"/>
    <w:rsid w:val="000A7870"/>
    <w:rsid w:val="000B7E3F"/>
    <w:rsid w:val="000C4D75"/>
    <w:rsid w:val="000C6EC7"/>
    <w:rsid w:val="000D7851"/>
    <w:rsid w:val="000E3B81"/>
    <w:rsid w:val="000E697D"/>
    <w:rsid w:val="000F2E0C"/>
    <w:rsid w:val="000F5724"/>
    <w:rsid w:val="001045B9"/>
    <w:rsid w:val="00117673"/>
    <w:rsid w:val="001234AF"/>
    <w:rsid w:val="0014148A"/>
    <w:rsid w:val="00141837"/>
    <w:rsid w:val="0016250F"/>
    <w:rsid w:val="001644A4"/>
    <w:rsid w:val="00170B45"/>
    <w:rsid w:val="00175F53"/>
    <w:rsid w:val="001776E3"/>
    <w:rsid w:val="00180527"/>
    <w:rsid w:val="00182CAD"/>
    <w:rsid w:val="00192E87"/>
    <w:rsid w:val="001B0AA4"/>
    <w:rsid w:val="001B3996"/>
    <w:rsid w:val="001B4E27"/>
    <w:rsid w:val="001B71E7"/>
    <w:rsid w:val="001D0FAF"/>
    <w:rsid w:val="001D2F47"/>
    <w:rsid w:val="001D74E3"/>
    <w:rsid w:val="0020095B"/>
    <w:rsid w:val="00206204"/>
    <w:rsid w:val="0021153B"/>
    <w:rsid w:val="00220E39"/>
    <w:rsid w:val="00246A12"/>
    <w:rsid w:val="00246B8A"/>
    <w:rsid w:val="002555B9"/>
    <w:rsid w:val="002648AD"/>
    <w:rsid w:val="00276E41"/>
    <w:rsid w:val="00283205"/>
    <w:rsid w:val="002855EA"/>
    <w:rsid w:val="0028635A"/>
    <w:rsid w:val="002869B3"/>
    <w:rsid w:val="002A2665"/>
    <w:rsid w:val="002A70CC"/>
    <w:rsid w:val="002B4437"/>
    <w:rsid w:val="002C3938"/>
    <w:rsid w:val="002C70A9"/>
    <w:rsid w:val="002D380A"/>
    <w:rsid w:val="002E58BF"/>
    <w:rsid w:val="002E6FA3"/>
    <w:rsid w:val="002F75C1"/>
    <w:rsid w:val="002F782A"/>
    <w:rsid w:val="00302C42"/>
    <w:rsid w:val="0031372A"/>
    <w:rsid w:val="00315752"/>
    <w:rsid w:val="003259C1"/>
    <w:rsid w:val="00330123"/>
    <w:rsid w:val="00331F67"/>
    <w:rsid w:val="00333CFE"/>
    <w:rsid w:val="00342DEB"/>
    <w:rsid w:val="00353514"/>
    <w:rsid w:val="003578C9"/>
    <w:rsid w:val="00362B7E"/>
    <w:rsid w:val="003807BE"/>
    <w:rsid w:val="00383428"/>
    <w:rsid w:val="00385097"/>
    <w:rsid w:val="00390A2C"/>
    <w:rsid w:val="00390A9B"/>
    <w:rsid w:val="003A51BB"/>
    <w:rsid w:val="003A5CBF"/>
    <w:rsid w:val="003C042D"/>
    <w:rsid w:val="003C4B1B"/>
    <w:rsid w:val="003C779C"/>
    <w:rsid w:val="003D231C"/>
    <w:rsid w:val="003D2764"/>
    <w:rsid w:val="003D3B27"/>
    <w:rsid w:val="003D43D0"/>
    <w:rsid w:val="003F07BC"/>
    <w:rsid w:val="003F3591"/>
    <w:rsid w:val="003F5BA7"/>
    <w:rsid w:val="00410BB7"/>
    <w:rsid w:val="00411AFF"/>
    <w:rsid w:val="00411CDD"/>
    <w:rsid w:val="00415248"/>
    <w:rsid w:val="00416366"/>
    <w:rsid w:val="00421544"/>
    <w:rsid w:val="0043516C"/>
    <w:rsid w:val="00435CDF"/>
    <w:rsid w:val="00440213"/>
    <w:rsid w:val="004405AC"/>
    <w:rsid w:val="004513FF"/>
    <w:rsid w:val="00460AC0"/>
    <w:rsid w:val="00466548"/>
    <w:rsid w:val="00471662"/>
    <w:rsid w:val="00471CF7"/>
    <w:rsid w:val="0047279A"/>
    <w:rsid w:val="00472CA2"/>
    <w:rsid w:val="004737A6"/>
    <w:rsid w:val="0047596B"/>
    <w:rsid w:val="004821F5"/>
    <w:rsid w:val="00484BB3"/>
    <w:rsid w:val="004922CC"/>
    <w:rsid w:val="00494003"/>
    <w:rsid w:val="0049630D"/>
    <w:rsid w:val="0049755B"/>
    <w:rsid w:val="004A1817"/>
    <w:rsid w:val="004D0B08"/>
    <w:rsid w:val="004D2488"/>
    <w:rsid w:val="0051161B"/>
    <w:rsid w:val="005117DC"/>
    <w:rsid w:val="00513F03"/>
    <w:rsid w:val="00516DD4"/>
    <w:rsid w:val="00521611"/>
    <w:rsid w:val="00523FAF"/>
    <w:rsid w:val="00525DC3"/>
    <w:rsid w:val="00526FD2"/>
    <w:rsid w:val="00527C3D"/>
    <w:rsid w:val="00532CEB"/>
    <w:rsid w:val="00533A25"/>
    <w:rsid w:val="005518C9"/>
    <w:rsid w:val="00562899"/>
    <w:rsid w:val="00581DF3"/>
    <w:rsid w:val="0058532F"/>
    <w:rsid w:val="0058650A"/>
    <w:rsid w:val="005869E5"/>
    <w:rsid w:val="00592228"/>
    <w:rsid w:val="005A04E9"/>
    <w:rsid w:val="005A4F27"/>
    <w:rsid w:val="005C024F"/>
    <w:rsid w:val="005D7C15"/>
    <w:rsid w:val="005E1C70"/>
    <w:rsid w:val="00600C8B"/>
    <w:rsid w:val="006017BA"/>
    <w:rsid w:val="0060369F"/>
    <w:rsid w:val="00605E82"/>
    <w:rsid w:val="006141F5"/>
    <w:rsid w:val="00620DE5"/>
    <w:rsid w:val="00625363"/>
    <w:rsid w:val="00633E16"/>
    <w:rsid w:val="00635A66"/>
    <w:rsid w:val="00635D1A"/>
    <w:rsid w:val="00643357"/>
    <w:rsid w:val="006612CD"/>
    <w:rsid w:val="00662D30"/>
    <w:rsid w:val="0066327D"/>
    <w:rsid w:val="0066581C"/>
    <w:rsid w:val="00666383"/>
    <w:rsid w:val="006833EC"/>
    <w:rsid w:val="0068340C"/>
    <w:rsid w:val="00690027"/>
    <w:rsid w:val="006A2EDD"/>
    <w:rsid w:val="006A56ED"/>
    <w:rsid w:val="006D102A"/>
    <w:rsid w:val="006D3558"/>
    <w:rsid w:val="006D4A14"/>
    <w:rsid w:val="006D74B6"/>
    <w:rsid w:val="006E31C7"/>
    <w:rsid w:val="006E55FE"/>
    <w:rsid w:val="006F60AE"/>
    <w:rsid w:val="007206E0"/>
    <w:rsid w:val="00721C84"/>
    <w:rsid w:val="00731327"/>
    <w:rsid w:val="00734817"/>
    <w:rsid w:val="00753E1A"/>
    <w:rsid w:val="00761EAE"/>
    <w:rsid w:val="00764ACA"/>
    <w:rsid w:val="00773929"/>
    <w:rsid w:val="00776094"/>
    <w:rsid w:val="00777D86"/>
    <w:rsid w:val="00794126"/>
    <w:rsid w:val="00795752"/>
    <w:rsid w:val="00797B31"/>
    <w:rsid w:val="007A2A38"/>
    <w:rsid w:val="007A593B"/>
    <w:rsid w:val="007A5DEF"/>
    <w:rsid w:val="007B14C6"/>
    <w:rsid w:val="007D188F"/>
    <w:rsid w:val="007D2760"/>
    <w:rsid w:val="007D34AA"/>
    <w:rsid w:val="007D35EC"/>
    <w:rsid w:val="00821C7C"/>
    <w:rsid w:val="00842289"/>
    <w:rsid w:val="008528DC"/>
    <w:rsid w:val="00865DEB"/>
    <w:rsid w:val="008803F1"/>
    <w:rsid w:val="008822B7"/>
    <w:rsid w:val="008864B2"/>
    <w:rsid w:val="00897024"/>
    <w:rsid w:val="008A5974"/>
    <w:rsid w:val="008A71EF"/>
    <w:rsid w:val="008B0A47"/>
    <w:rsid w:val="008B6F80"/>
    <w:rsid w:val="008C0FA0"/>
    <w:rsid w:val="008C1BFF"/>
    <w:rsid w:val="008C2707"/>
    <w:rsid w:val="008D52B7"/>
    <w:rsid w:val="008D6985"/>
    <w:rsid w:val="00910302"/>
    <w:rsid w:val="00910934"/>
    <w:rsid w:val="009208FC"/>
    <w:rsid w:val="00927362"/>
    <w:rsid w:val="009307F1"/>
    <w:rsid w:val="0095234C"/>
    <w:rsid w:val="009530F5"/>
    <w:rsid w:val="00954885"/>
    <w:rsid w:val="009621BC"/>
    <w:rsid w:val="00962B24"/>
    <w:rsid w:val="00974F2C"/>
    <w:rsid w:val="009775D5"/>
    <w:rsid w:val="00986298"/>
    <w:rsid w:val="00990ED7"/>
    <w:rsid w:val="00995A28"/>
    <w:rsid w:val="00996154"/>
    <w:rsid w:val="009A499D"/>
    <w:rsid w:val="009A52FD"/>
    <w:rsid w:val="009A67AF"/>
    <w:rsid w:val="009B4039"/>
    <w:rsid w:val="009C424F"/>
    <w:rsid w:val="009F1976"/>
    <w:rsid w:val="009F3E9F"/>
    <w:rsid w:val="00A006AC"/>
    <w:rsid w:val="00A0202A"/>
    <w:rsid w:val="00A054C8"/>
    <w:rsid w:val="00A162E1"/>
    <w:rsid w:val="00A3454F"/>
    <w:rsid w:val="00A36EA1"/>
    <w:rsid w:val="00A50B4D"/>
    <w:rsid w:val="00A62CDF"/>
    <w:rsid w:val="00A66051"/>
    <w:rsid w:val="00A710D7"/>
    <w:rsid w:val="00A76F86"/>
    <w:rsid w:val="00A82D04"/>
    <w:rsid w:val="00A92A9F"/>
    <w:rsid w:val="00AA0666"/>
    <w:rsid w:val="00AB0613"/>
    <w:rsid w:val="00AC73F8"/>
    <w:rsid w:val="00AC7724"/>
    <w:rsid w:val="00AD2A41"/>
    <w:rsid w:val="00AD2E1C"/>
    <w:rsid w:val="00AE1CC3"/>
    <w:rsid w:val="00AE34C8"/>
    <w:rsid w:val="00AE47C6"/>
    <w:rsid w:val="00AF1168"/>
    <w:rsid w:val="00AF454E"/>
    <w:rsid w:val="00AF5E0C"/>
    <w:rsid w:val="00B057A6"/>
    <w:rsid w:val="00B32390"/>
    <w:rsid w:val="00B34333"/>
    <w:rsid w:val="00B47702"/>
    <w:rsid w:val="00B53131"/>
    <w:rsid w:val="00B57AD5"/>
    <w:rsid w:val="00B61DC7"/>
    <w:rsid w:val="00B634B0"/>
    <w:rsid w:val="00B70A01"/>
    <w:rsid w:val="00B74D33"/>
    <w:rsid w:val="00B80A6C"/>
    <w:rsid w:val="00B878D7"/>
    <w:rsid w:val="00BA319D"/>
    <w:rsid w:val="00BB4307"/>
    <w:rsid w:val="00BC28A7"/>
    <w:rsid w:val="00BC6790"/>
    <w:rsid w:val="00BD2ECA"/>
    <w:rsid w:val="00BE0D84"/>
    <w:rsid w:val="00BF46AF"/>
    <w:rsid w:val="00BF7105"/>
    <w:rsid w:val="00BF72EF"/>
    <w:rsid w:val="00C051E9"/>
    <w:rsid w:val="00C15E1C"/>
    <w:rsid w:val="00C22999"/>
    <w:rsid w:val="00C3410B"/>
    <w:rsid w:val="00C44FCF"/>
    <w:rsid w:val="00C53595"/>
    <w:rsid w:val="00C741BD"/>
    <w:rsid w:val="00C76DB0"/>
    <w:rsid w:val="00C8106A"/>
    <w:rsid w:val="00C836F6"/>
    <w:rsid w:val="00C84840"/>
    <w:rsid w:val="00C86D0F"/>
    <w:rsid w:val="00C92FF0"/>
    <w:rsid w:val="00CA249A"/>
    <w:rsid w:val="00CB0158"/>
    <w:rsid w:val="00CB44B7"/>
    <w:rsid w:val="00CB7681"/>
    <w:rsid w:val="00CC04B1"/>
    <w:rsid w:val="00CD7DC5"/>
    <w:rsid w:val="00CE3B17"/>
    <w:rsid w:val="00CF3AFB"/>
    <w:rsid w:val="00CF419F"/>
    <w:rsid w:val="00D03C27"/>
    <w:rsid w:val="00D04C15"/>
    <w:rsid w:val="00D16C4A"/>
    <w:rsid w:val="00D229F4"/>
    <w:rsid w:val="00D26A0D"/>
    <w:rsid w:val="00D308D8"/>
    <w:rsid w:val="00D36CD2"/>
    <w:rsid w:val="00D379A2"/>
    <w:rsid w:val="00D51E6B"/>
    <w:rsid w:val="00D54A68"/>
    <w:rsid w:val="00D54FE4"/>
    <w:rsid w:val="00D57968"/>
    <w:rsid w:val="00D64F49"/>
    <w:rsid w:val="00D66195"/>
    <w:rsid w:val="00D733A6"/>
    <w:rsid w:val="00D83F19"/>
    <w:rsid w:val="00D84BF4"/>
    <w:rsid w:val="00D8667F"/>
    <w:rsid w:val="00D8692D"/>
    <w:rsid w:val="00D9151E"/>
    <w:rsid w:val="00D91973"/>
    <w:rsid w:val="00D92255"/>
    <w:rsid w:val="00DC3053"/>
    <w:rsid w:val="00DC4174"/>
    <w:rsid w:val="00DC5431"/>
    <w:rsid w:val="00DD60D2"/>
    <w:rsid w:val="00E01ACC"/>
    <w:rsid w:val="00E11F08"/>
    <w:rsid w:val="00E201DB"/>
    <w:rsid w:val="00E23015"/>
    <w:rsid w:val="00E248E8"/>
    <w:rsid w:val="00E26814"/>
    <w:rsid w:val="00E36C4F"/>
    <w:rsid w:val="00E3791D"/>
    <w:rsid w:val="00E61DFD"/>
    <w:rsid w:val="00E62FDD"/>
    <w:rsid w:val="00E746C4"/>
    <w:rsid w:val="00EA06F7"/>
    <w:rsid w:val="00EA70E8"/>
    <w:rsid w:val="00EB207C"/>
    <w:rsid w:val="00EB61A8"/>
    <w:rsid w:val="00EC47E1"/>
    <w:rsid w:val="00ED0792"/>
    <w:rsid w:val="00ED61E8"/>
    <w:rsid w:val="00EE1052"/>
    <w:rsid w:val="00EE4D72"/>
    <w:rsid w:val="00EF49EA"/>
    <w:rsid w:val="00F13A69"/>
    <w:rsid w:val="00F15E38"/>
    <w:rsid w:val="00F244D6"/>
    <w:rsid w:val="00F2581C"/>
    <w:rsid w:val="00F268D2"/>
    <w:rsid w:val="00F27878"/>
    <w:rsid w:val="00F3168C"/>
    <w:rsid w:val="00F330CE"/>
    <w:rsid w:val="00F35042"/>
    <w:rsid w:val="00F379DE"/>
    <w:rsid w:val="00F37BD2"/>
    <w:rsid w:val="00F47D23"/>
    <w:rsid w:val="00F75B06"/>
    <w:rsid w:val="00F773D4"/>
    <w:rsid w:val="00F94B3E"/>
    <w:rsid w:val="00F96EF4"/>
    <w:rsid w:val="00FA4E97"/>
    <w:rsid w:val="00FB5E5F"/>
    <w:rsid w:val="00FB67C9"/>
    <w:rsid w:val="00FB7993"/>
    <w:rsid w:val="00FC01B5"/>
    <w:rsid w:val="00FC0A5C"/>
    <w:rsid w:val="00FC39A3"/>
    <w:rsid w:val="00FC55BA"/>
    <w:rsid w:val="00FD25C8"/>
    <w:rsid w:val="00FE1E34"/>
    <w:rsid w:val="00FF1AE2"/>
    <w:rsid w:val="00FF68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BADD3A"/>
  <w15:chartTrackingRefBased/>
  <w15:docId w15:val="{B0EC1A9A-CE7F-481E-BC1D-4199D8A9B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B634B0"/>
    <w:pPr>
      <w:keepNext/>
      <w:jc w:val="both"/>
      <w:outlineLvl w:val="0"/>
    </w:pPr>
    <w:rPr>
      <w:rFonts w:asciiTheme="minorHAnsi" w:hAnsiTheme="minorHAnsi" w:cstheme="minorHAnsi"/>
      <w:b/>
      <w:bCs/>
      <w:sz w:val="26"/>
      <w:szCs w:val="26"/>
    </w:rPr>
  </w:style>
  <w:style w:type="paragraph" w:styleId="Heading2">
    <w:name w:val="heading 2"/>
    <w:basedOn w:val="Normal"/>
    <w:next w:val="Normal"/>
    <w:qFormat/>
    <w:rsid w:val="00635D1A"/>
    <w:pPr>
      <w:keepNext/>
      <w:outlineLvl w:val="1"/>
    </w:pPr>
    <w:rPr>
      <w:rFonts w:asciiTheme="minorHAnsi" w:hAnsiTheme="minorHAnsi" w:cstheme="minorHAnsi"/>
      <w:b/>
      <w:bCs/>
      <w:sz w:val="26"/>
      <w:szCs w:val="26"/>
    </w:rPr>
  </w:style>
  <w:style w:type="paragraph" w:styleId="Heading4">
    <w:name w:val="heading 4"/>
    <w:basedOn w:val="Normal"/>
    <w:next w:val="Normal"/>
    <w:link w:val="Heading4Char"/>
    <w:qFormat/>
    <w:pPr>
      <w:keepNext/>
      <w:jc w:val="right"/>
      <w:outlineLvl w:val="3"/>
    </w:pPr>
    <w:rPr>
      <w:b/>
      <w:sz w:val="20"/>
    </w:rPr>
  </w:style>
  <w:style w:type="paragraph" w:styleId="Heading9">
    <w:name w:val="heading 9"/>
    <w:basedOn w:val="Normal"/>
    <w:next w:val="Normal"/>
    <w:link w:val="Heading9Char"/>
    <w:qFormat/>
    <w:rsid w:val="003F5BA7"/>
    <w:pPr>
      <w:spacing w:before="240" w:after="60"/>
      <w:outlineLvl w:val="8"/>
    </w:pPr>
    <w:rPr>
      <w:rFonts w:ascii="Cambria" w:hAnsi="Cambria"/>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color w:val="0000FF"/>
      <w:u w:val="single"/>
    </w:rPr>
  </w:style>
  <w:style w:type="paragraph" w:styleId="BodyText2">
    <w:name w:val="Body Text 2"/>
    <w:basedOn w:val="Normal"/>
    <w:link w:val="BodyText2Char"/>
    <w:pPr>
      <w:jc w:val="both"/>
    </w:p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odyText">
    <w:name w:val="Body Text"/>
    <w:basedOn w:val="Normal"/>
    <w:rPr>
      <w:b/>
      <w:bCs/>
    </w:rPr>
  </w:style>
  <w:style w:type="paragraph" w:styleId="BodyTextIndent">
    <w:name w:val="Body Text Indent"/>
    <w:basedOn w:val="Normal"/>
    <w:pPr>
      <w:ind w:left="480"/>
    </w:pPr>
  </w:style>
  <w:style w:type="paragraph" w:styleId="BalloonText">
    <w:name w:val="Balloon Text"/>
    <w:basedOn w:val="Normal"/>
    <w:semiHidden/>
    <w:rsid w:val="002C70A9"/>
    <w:rPr>
      <w:rFonts w:ascii="Tahoma" w:hAnsi="Tahoma" w:cs="Tahoma"/>
      <w:sz w:val="16"/>
      <w:szCs w:val="16"/>
    </w:rPr>
  </w:style>
  <w:style w:type="character" w:customStyle="1" w:styleId="Heading4Char">
    <w:name w:val="Heading 4 Char"/>
    <w:link w:val="Heading4"/>
    <w:rsid w:val="00B80A6C"/>
    <w:rPr>
      <w:b/>
      <w:szCs w:val="24"/>
      <w:lang w:eastAsia="en-US"/>
    </w:rPr>
  </w:style>
  <w:style w:type="paragraph" w:styleId="FootnoteText">
    <w:name w:val="footnote text"/>
    <w:basedOn w:val="Normal"/>
    <w:link w:val="FootnoteTextChar"/>
    <w:rsid w:val="00BB4307"/>
    <w:rPr>
      <w:sz w:val="20"/>
      <w:szCs w:val="20"/>
    </w:rPr>
  </w:style>
  <w:style w:type="character" w:customStyle="1" w:styleId="FootnoteTextChar">
    <w:name w:val="Footnote Text Char"/>
    <w:link w:val="FootnoteText"/>
    <w:rsid w:val="00BB4307"/>
    <w:rPr>
      <w:lang w:eastAsia="en-US"/>
    </w:rPr>
  </w:style>
  <w:style w:type="character" w:styleId="FootnoteReference">
    <w:name w:val="footnote reference"/>
    <w:rsid w:val="00BB4307"/>
    <w:rPr>
      <w:vertAlign w:val="superscript"/>
    </w:rPr>
  </w:style>
  <w:style w:type="character" w:styleId="CommentReference">
    <w:name w:val="annotation reference"/>
    <w:rsid w:val="00821C7C"/>
    <w:rPr>
      <w:sz w:val="16"/>
      <w:szCs w:val="16"/>
    </w:rPr>
  </w:style>
  <w:style w:type="paragraph" w:styleId="CommentText">
    <w:name w:val="annotation text"/>
    <w:basedOn w:val="Normal"/>
    <w:link w:val="CommentTextChar"/>
    <w:rsid w:val="00821C7C"/>
    <w:rPr>
      <w:sz w:val="20"/>
      <w:szCs w:val="20"/>
    </w:rPr>
  </w:style>
  <w:style w:type="character" w:customStyle="1" w:styleId="CommentTextChar">
    <w:name w:val="Comment Text Char"/>
    <w:link w:val="CommentText"/>
    <w:rsid w:val="00821C7C"/>
    <w:rPr>
      <w:lang w:eastAsia="en-US"/>
    </w:rPr>
  </w:style>
  <w:style w:type="paragraph" w:styleId="CommentSubject">
    <w:name w:val="annotation subject"/>
    <w:basedOn w:val="CommentText"/>
    <w:next w:val="CommentText"/>
    <w:link w:val="CommentSubjectChar"/>
    <w:rsid w:val="00821C7C"/>
    <w:rPr>
      <w:b/>
      <w:bCs/>
    </w:rPr>
  </w:style>
  <w:style w:type="character" w:customStyle="1" w:styleId="CommentSubjectChar">
    <w:name w:val="Comment Subject Char"/>
    <w:link w:val="CommentSubject"/>
    <w:rsid w:val="00821C7C"/>
    <w:rPr>
      <w:b/>
      <w:bCs/>
      <w:lang w:eastAsia="en-US"/>
    </w:rPr>
  </w:style>
  <w:style w:type="character" w:customStyle="1" w:styleId="Heading9Char">
    <w:name w:val="Heading 9 Char"/>
    <w:link w:val="Heading9"/>
    <w:rsid w:val="003F5BA7"/>
    <w:rPr>
      <w:rFonts w:ascii="Cambria" w:eastAsia="Times New Roman" w:hAnsi="Cambria" w:cs="Times New Roman"/>
      <w:sz w:val="22"/>
      <w:szCs w:val="22"/>
      <w:lang w:eastAsia="en-US"/>
    </w:rPr>
  </w:style>
  <w:style w:type="character" w:customStyle="1" w:styleId="HeaderChar">
    <w:name w:val="Header Char"/>
    <w:link w:val="Header"/>
    <w:uiPriority w:val="99"/>
    <w:rsid w:val="00FD25C8"/>
    <w:rPr>
      <w:sz w:val="24"/>
      <w:szCs w:val="24"/>
      <w:lang w:eastAsia="en-US"/>
    </w:rPr>
  </w:style>
  <w:style w:type="character" w:customStyle="1" w:styleId="FooterChar">
    <w:name w:val="Footer Char"/>
    <w:link w:val="Footer"/>
    <w:uiPriority w:val="99"/>
    <w:rsid w:val="002D380A"/>
    <w:rPr>
      <w:sz w:val="24"/>
      <w:szCs w:val="24"/>
      <w:lang w:eastAsia="en-US"/>
    </w:rPr>
  </w:style>
  <w:style w:type="paragraph" w:customStyle="1" w:styleId="Default">
    <w:name w:val="Default"/>
    <w:rsid w:val="00D8692D"/>
    <w:pPr>
      <w:autoSpaceDE w:val="0"/>
      <w:autoSpaceDN w:val="0"/>
      <w:adjustRightInd w:val="0"/>
    </w:pPr>
    <w:rPr>
      <w:rFonts w:ascii="Arial" w:hAnsi="Arial" w:cs="Arial"/>
      <w:color w:val="000000"/>
      <w:sz w:val="24"/>
      <w:szCs w:val="24"/>
    </w:rPr>
  </w:style>
  <w:style w:type="paragraph" w:styleId="ListParagraph">
    <w:name w:val="List Paragraph"/>
    <w:basedOn w:val="Normal"/>
    <w:uiPriority w:val="34"/>
    <w:qFormat/>
    <w:rsid w:val="003807BE"/>
    <w:pPr>
      <w:ind w:left="720"/>
    </w:pPr>
  </w:style>
  <w:style w:type="paragraph" w:styleId="EndnoteText">
    <w:name w:val="endnote text"/>
    <w:basedOn w:val="Normal"/>
    <w:link w:val="EndnoteTextChar"/>
    <w:rsid w:val="00362B7E"/>
    <w:rPr>
      <w:sz w:val="20"/>
      <w:szCs w:val="20"/>
    </w:rPr>
  </w:style>
  <w:style w:type="character" w:customStyle="1" w:styleId="EndnoteTextChar">
    <w:name w:val="Endnote Text Char"/>
    <w:link w:val="EndnoteText"/>
    <w:rsid w:val="00362B7E"/>
    <w:rPr>
      <w:lang w:eastAsia="en-US"/>
    </w:rPr>
  </w:style>
  <w:style w:type="character" w:styleId="EndnoteReference">
    <w:name w:val="endnote reference"/>
    <w:rsid w:val="00362B7E"/>
    <w:rPr>
      <w:vertAlign w:val="superscript"/>
    </w:rPr>
  </w:style>
  <w:style w:type="table" w:styleId="TableGrid">
    <w:name w:val="Table Grid"/>
    <w:basedOn w:val="TableNormal"/>
    <w:uiPriority w:val="59"/>
    <w:rsid w:val="005E1C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Char">
    <w:name w:val="Body Text 2 Char"/>
    <w:link w:val="BodyText2"/>
    <w:rsid w:val="00E3791D"/>
    <w:rPr>
      <w:sz w:val="24"/>
      <w:szCs w:val="24"/>
      <w:lang w:eastAsia="en-US"/>
    </w:rPr>
  </w:style>
  <w:style w:type="character" w:styleId="UnresolvedMention">
    <w:name w:val="Unresolved Mention"/>
    <w:basedOn w:val="DefaultParagraphFont"/>
    <w:uiPriority w:val="99"/>
    <w:semiHidden/>
    <w:unhideWhenUsed/>
    <w:rsid w:val="00BD2ECA"/>
    <w:rPr>
      <w:color w:val="605E5C"/>
      <w:shd w:val="clear" w:color="auto" w:fill="E1DFDD"/>
    </w:rPr>
  </w:style>
  <w:style w:type="paragraph" w:styleId="Revision">
    <w:name w:val="Revision"/>
    <w:hidden/>
    <w:uiPriority w:val="99"/>
    <w:semiHidden/>
    <w:rsid w:val="003F3591"/>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0378062">
      <w:bodyDiv w:val="1"/>
      <w:marLeft w:val="0"/>
      <w:marRight w:val="0"/>
      <w:marTop w:val="0"/>
      <w:marBottom w:val="0"/>
      <w:divBdr>
        <w:top w:val="none" w:sz="0" w:space="0" w:color="auto"/>
        <w:left w:val="none" w:sz="0" w:space="0" w:color="auto"/>
        <w:bottom w:val="none" w:sz="0" w:space="0" w:color="auto"/>
        <w:right w:val="none" w:sz="0" w:space="0" w:color="auto"/>
      </w:divBdr>
    </w:div>
    <w:div w:id="971441931">
      <w:bodyDiv w:val="1"/>
      <w:marLeft w:val="0"/>
      <w:marRight w:val="0"/>
      <w:marTop w:val="0"/>
      <w:marBottom w:val="0"/>
      <w:divBdr>
        <w:top w:val="none" w:sz="0" w:space="0" w:color="auto"/>
        <w:left w:val="none" w:sz="0" w:space="0" w:color="auto"/>
        <w:bottom w:val="none" w:sz="0" w:space="0" w:color="auto"/>
        <w:right w:val="none" w:sz="0" w:space="0" w:color="auto"/>
      </w:divBdr>
    </w:div>
    <w:div w:id="1291470805">
      <w:bodyDiv w:val="1"/>
      <w:marLeft w:val="0"/>
      <w:marRight w:val="0"/>
      <w:marTop w:val="0"/>
      <w:marBottom w:val="0"/>
      <w:divBdr>
        <w:top w:val="none" w:sz="0" w:space="0" w:color="auto"/>
        <w:left w:val="none" w:sz="0" w:space="0" w:color="auto"/>
        <w:bottom w:val="none" w:sz="0" w:space="0" w:color="auto"/>
        <w:right w:val="none" w:sz="0" w:space="0" w:color="auto"/>
      </w:divBdr>
    </w:div>
    <w:div w:id="1395162868">
      <w:bodyDiv w:val="1"/>
      <w:marLeft w:val="0"/>
      <w:marRight w:val="0"/>
      <w:marTop w:val="0"/>
      <w:marBottom w:val="0"/>
      <w:divBdr>
        <w:top w:val="none" w:sz="0" w:space="0" w:color="auto"/>
        <w:left w:val="none" w:sz="0" w:space="0" w:color="auto"/>
        <w:bottom w:val="none" w:sz="0" w:space="0" w:color="auto"/>
        <w:right w:val="none" w:sz="0" w:space="0" w:color="auto"/>
      </w:divBdr>
    </w:div>
    <w:div w:id="1727487435">
      <w:bodyDiv w:val="1"/>
      <w:marLeft w:val="0"/>
      <w:marRight w:val="0"/>
      <w:marTop w:val="0"/>
      <w:marBottom w:val="0"/>
      <w:divBdr>
        <w:top w:val="none" w:sz="0" w:space="0" w:color="auto"/>
        <w:left w:val="none" w:sz="0" w:space="0" w:color="auto"/>
        <w:bottom w:val="none" w:sz="0" w:space="0" w:color="auto"/>
        <w:right w:val="none" w:sz="0" w:space="0" w:color="auto"/>
      </w:divBdr>
    </w:div>
    <w:div w:id="1856074484">
      <w:bodyDiv w:val="1"/>
      <w:marLeft w:val="0"/>
      <w:marRight w:val="0"/>
      <w:marTop w:val="0"/>
      <w:marBottom w:val="0"/>
      <w:divBdr>
        <w:top w:val="none" w:sz="0" w:space="0" w:color="auto"/>
        <w:left w:val="none" w:sz="0" w:space="0" w:color="auto"/>
        <w:bottom w:val="none" w:sz="0" w:space="0" w:color="auto"/>
        <w:right w:val="none" w:sz="0" w:space="0" w:color="auto"/>
      </w:divBdr>
    </w:div>
    <w:div w:id="20581629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5</Value>
      <Value>4</Value>
      <Value>3</Value>
      <Value>2</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Enforcement Team</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Core Defra</TermName>
          <TermId xmlns="http://schemas.microsoft.com/office/infopath/2007/PartnerControls">836ac8df-3ab9-4c95-a1f0-07f825804935</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 Sensitive</TermName>
          <TermId xmlns="http://schemas.microsoft.com/office/infopath/2007/PartnerControls">cf1a3a80-1788-4165-8330-8203b642ce30</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Core Defra</TermName>
          <TermId xmlns="http://schemas.microsoft.com/office/infopath/2007/PartnerControls">026223dd-2e56-4615-868d-7c5bfd566810</TermId>
        </TermInfo>
      </Terms>
    </fe59e9859d6a491389c5b03567f5dda5>
    <Team xmlns="662745e8-e224-48e8-a2e3-254862b8c2f5">Drinking Water Inspectorate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Team</TermName>
          <TermId xmlns="http://schemas.microsoft.com/office/infopath/2007/PartnerControls">ff0485df-0575-416f-802f-e999165821b7</TermId>
        </TermInfo>
      </Terms>
    </n7493b4506bf40e28c373b1e51a33445>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A73DC1A8E52F474A8DE8CA44C94D7AFA" ma:contentTypeVersion="2" ma:contentTypeDescription="Create a new document." ma:contentTypeScope="" ma:versionID="d50f801a00b88fd36afc6cf8f1b698a2">
  <xsd:schema xmlns:xsd="http://www.w3.org/2001/XMLSchema" xmlns:xs="http://www.w3.org/2001/XMLSchema" xmlns:p="http://schemas.microsoft.com/office/2006/metadata/properties" xmlns:ns2="662745e8-e224-48e8-a2e3-254862b8c2f5" targetNamespace="http://schemas.microsoft.com/office/2006/metadata/properties" ma:root="true" ma:fieldsID="6f9a1a4c714bd096d9803ad45b587760" ns2:_="">
    <xsd:import namespace="662745e8-e224-48e8-a2e3-254862b8c2f5"/>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84040518-7288-4405-a2e8-8b1780474b67}" ma:internalName="TaxCatchAll" ma:showField="CatchAllData" ma:web="88f23151-f9c6-4e2e-8dd5-763ead71050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4040518-7288-4405-a2e8-8b1780474b67}" ma:internalName="TaxCatchAllLabel" ma:readOnly="true" ma:showField="CatchAllDataLabel" ma:web="88f23151-f9c6-4e2e-8dd5-763ead71050d">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internalName="Team" ma:readOnly="false">
      <xsd:simpleType>
        <xsd:restriction base="dms:Text"/>
      </xsd:simpleType>
    </xsd:element>
    <xsd:element name="Topic" ma:index="20" nillable="true" ma:displayName="Topic"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1117845-93f6-4da3-abaa-fcb4fa669c78" ContentTypeId="0x010100A5BF1C78D9F64B679A5EBDE1C6598EBC01" PreviousValue="false" LastSyncTimeStamp="2024-12-09T17:56:34.99Z"/>
</file>

<file path=customXml/itemProps1.xml><?xml version="1.0" encoding="utf-8"?>
<ds:datastoreItem xmlns:ds="http://schemas.openxmlformats.org/officeDocument/2006/customXml" ds:itemID="{E57314E7-9761-4C1E-BFFD-EF9CDB219146}">
  <ds:schemaRefs>
    <ds:schemaRef ds:uri="http://schemas.microsoft.com/office/2006/metadata/properties"/>
    <ds:schemaRef ds:uri="http://schemas.microsoft.com/office/infopath/2007/PartnerControls"/>
    <ds:schemaRef ds:uri="662745e8-e224-48e8-a2e3-254862b8c2f5"/>
  </ds:schemaRefs>
</ds:datastoreItem>
</file>

<file path=customXml/itemProps2.xml><?xml version="1.0" encoding="utf-8"?>
<ds:datastoreItem xmlns:ds="http://schemas.openxmlformats.org/officeDocument/2006/customXml" ds:itemID="{455599FA-C384-470F-A322-41D74E763A7F}">
  <ds:schemaRefs>
    <ds:schemaRef ds:uri="http://schemas.microsoft.com/sharepoint/v3/contenttype/forms"/>
  </ds:schemaRefs>
</ds:datastoreItem>
</file>

<file path=customXml/itemProps3.xml><?xml version="1.0" encoding="utf-8"?>
<ds:datastoreItem xmlns:ds="http://schemas.openxmlformats.org/officeDocument/2006/customXml" ds:itemID="{0BE003D9-D0C9-4CD5-ADC0-FF21B50B11A6}">
  <ds:schemaRefs>
    <ds:schemaRef ds:uri="http://schemas.microsoft.com/office/2006/metadata/longProperties"/>
  </ds:schemaRefs>
</ds:datastoreItem>
</file>

<file path=customXml/itemProps4.xml><?xml version="1.0" encoding="utf-8"?>
<ds:datastoreItem xmlns:ds="http://schemas.openxmlformats.org/officeDocument/2006/customXml" ds:itemID="{CF9F5F80-7858-42A2-A7E4-B1F5E7E6F5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DAEFD96-A768-423D-9F13-71531AD9822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1118</Words>
  <Characters>6379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Water Company:</vt:lpstr>
    </vt:vector>
  </TitlesOfParts>
  <Company>Defra</Company>
  <LinksUpToDate>false</LinksUpToDate>
  <CharactersWithSpaces>7483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Water Company:</dc:title>
  <dc:subject/>
  <dc:creator>Defra</dc:creator>
  <cp:keywords/>
  <cp:lastModifiedBy>Daniel Giblin</cp:lastModifiedBy>
  <cp:revision>2</cp:revision>
  <cp:lastPrinted>2010-06-09T15:38:00Z</cp:lastPrinted>
  <dcterms:created xsi:type="dcterms:W3CDTF">2026-07-03T08:54:00Z</dcterms:created>
  <dcterms:modified xsi:type="dcterms:W3CDTF">2026-07-03T08:54:00Z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Migration Account</vt:lpwstr>
  </property>
  <property fmtid="{D5CDD505-2E9C-101B-9397-08002B2CF9AE}" pid="3" name="LINKTEK-CHUNK-1">
    <vt:lpwstr>010021{"F":2,"I":"6F50-5D32-4E20-F145"}</vt:lpwstr>
  </property>
  <property fmtid="{D5CDD505-2E9C-101B-9397-08002B2CF9AE}" pid="4" name="_NewReviewCycle">
    <vt:lpwstr/>
  </property>
  <property fmtid="{D5CDD505-2E9C-101B-9397-08002B2CF9AE}" pid="5" name="ContentTypeId">
    <vt:lpwstr>0x010100A5BF1C78D9F64B679A5EBDE1C6598EBC0100A73DC1A8E52F474A8DE8CA44C94D7AFA</vt:lpwstr>
  </property>
  <property fmtid="{D5CDD505-2E9C-101B-9397-08002B2CF9AE}" pid="6" name="Directorate">
    <vt:lpwstr/>
  </property>
  <property fmtid="{D5CDD505-2E9C-101B-9397-08002B2CF9AE}" pid="7" name="SecurityClassification">
    <vt:lpwstr/>
  </property>
  <property fmtid="{D5CDD505-2E9C-101B-9397-08002B2CF9AE}" pid="8" name="InformationType">
    <vt:lpwstr/>
  </property>
  <property fmtid="{D5CDD505-2E9C-101B-9397-08002B2CF9AE}" pid="9" name="Distribution">
    <vt:lpwstr>5;#Internal Core Defra|836ac8df-3ab9-4c95-a1f0-07f825804935</vt:lpwstr>
  </property>
  <property fmtid="{D5CDD505-2E9C-101B-9397-08002B2CF9AE}" pid="10" name="HOCopyrightLevel">
    <vt:lpwstr>2;#Crown|69589897-2828-4761-976e-717fd8e631c9</vt:lpwstr>
  </property>
  <property fmtid="{D5CDD505-2E9C-101B-9397-08002B2CF9AE}" pid="11" name="HOGovernmentSecurityClassification">
    <vt:lpwstr>3;#Official Sensitive|cf1a3a80-1788-4165-8330-8203b642ce30</vt:lpwstr>
  </property>
  <property fmtid="{D5CDD505-2E9C-101B-9397-08002B2CF9AE}" pid="12" name="HOSiteType">
    <vt:lpwstr>6;#Team|ff0485df-0575-416f-802f-e999165821b7</vt:lpwstr>
  </property>
  <property fmtid="{D5CDD505-2E9C-101B-9397-08002B2CF9AE}" pid="13" name="OrganisationalUnit">
    <vt:lpwstr>4;#Core Defra|026223dd-2e56-4615-868d-7c5bfd566810</vt:lpwstr>
  </property>
  <property fmtid="{D5CDD505-2E9C-101B-9397-08002B2CF9AE}" pid="14" name="MediaServiceImageTags">
    <vt:lpwstr/>
  </property>
</Properties>
</file>